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ED" w:rsidRPr="007E03F1" w:rsidRDefault="00B954C7" w:rsidP="00B512ED">
      <w:pPr>
        <w:jc w:val="center"/>
        <w:rPr>
          <w:rFonts w:ascii="Times New Roman" w:hAnsi="Times New Roman" w:cs="Times New Roman"/>
          <w:b/>
          <w:sz w:val="24"/>
          <w:szCs w:val="24"/>
          <w:lang w:val="uk-UA"/>
        </w:rPr>
      </w:pPr>
      <w:bookmarkStart w:id="0" w:name="_GoBack"/>
      <w:bookmarkEnd w:id="0"/>
      <w:r w:rsidRPr="007E03F1">
        <w:rPr>
          <w:rFonts w:ascii="Times New Roman" w:hAnsi="Times New Roman" w:cs="Times New Roman"/>
          <w:b/>
          <w:sz w:val="24"/>
          <w:szCs w:val="24"/>
          <w:lang w:val="uk-UA"/>
        </w:rPr>
        <w:t>П</w:t>
      </w:r>
      <w:r w:rsidR="00B1624B" w:rsidRPr="007E03F1">
        <w:rPr>
          <w:rFonts w:ascii="Times New Roman" w:hAnsi="Times New Roman" w:cs="Times New Roman"/>
          <w:b/>
          <w:sz w:val="24"/>
          <w:szCs w:val="24"/>
          <w:lang w:val="uk-UA"/>
        </w:rPr>
        <w:t>РОСПЕКТ ЕМІСІЇ ОБЛІГАЦІЙ</w:t>
      </w:r>
    </w:p>
    <w:p w:rsidR="00BA6E8E" w:rsidRPr="007E03F1" w:rsidRDefault="00B512ED" w:rsidP="00B512ED">
      <w:pPr>
        <w:jc w:val="center"/>
        <w:rPr>
          <w:rFonts w:ascii="Times New Roman" w:hAnsi="Times New Roman" w:cs="Times New Roman"/>
          <w:b/>
          <w:sz w:val="24"/>
          <w:szCs w:val="24"/>
          <w:lang w:val="uk-UA"/>
        </w:rPr>
      </w:pPr>
      <w:r w:rsidRPr="007E03F1">
        <w:rPr>
          <w:rFonts w:ascii="Times New Roman" w:hAnsi="Times New Roman" w:cs="Times New Roman"/>
          <w:b/>
          <w:sz w:val="24"/>
          <w:szCs w:val="24"/>
          <w:lang w:val="uk-UA"/>
        </w:rPr>
        <w:t>ТОВАРИСТВА З ОБМЕЖЕНОЮ ВІДПОВІДАЛЬНІСТЮ «К.А.Н.»</w:t>
      </w:r>
    </w:p>
    <w:p w:rsidR="00B512ED" w:rsidRPr="007E03F1" w:rsidRDefault="00032BBD" w:rsidP="00784129">
      <w:pPr>
        <w:spacing w:after="120" w:line="240" w:lineRule="auto"/>
        <w:jc w:val="both"/>
        <w:rPr>
          <w:rFonts w:ascii="Times New Roman" w:hAnsi="Times New Roman" w:cs="Times New Roman"/>
          <w:i/>
          <w:sz w:val="24"/>
          <w:szCs w:val="24"/>
          <w:lang w:val="uk-UA"/>
        </w:rPr>
      </w:pPr>
      <w:r w:rsidRPr="007E03F1">
        <w:rPr>
          <w:rFonts w:ascii="Times New Roman" w:hAnsi="Times New Roman" w:cs="Times New Roman"/>
          <w:b/>
          <w:bCs/>
          <w:i/>
          <w:sz w:val="24"/>
          <w:szCs w:val="24"/>
          <w:lang w:val="uk-UA"/>
        </w:rPr>
        <w:t xml:space="preserve">     1. Застереження: </w:t>
      </w:r>
      <w:r w:rsidR="00B512ED" w:rsidRPr="007E03F1">
        <w:rPr>
          <w:rFonts w:ascii="Times New Roman" w:hAnsi="Times New Roman" w:cs="Times New Roman"/>
          <w:i/>
          <w:sz w:val="24"/>
          <w:szCs w:val="24"/>
          <w:lang w:val="uk-UA"/>
        </w:rPr>
        <w:t xml:space="preserve">Реєстрація випуску облігацій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що підписали ці документи. </w:t>
      </w:r>
    </w:p>
    <w:p w:rsidR="00032BBD" w:rsidRPr="007E03F1" w:rsidRDefault="00032BBD" w:rsidP="00784129">
      <w:pPr>
        <w:pStyle w:val="a4"/>
        <w:numPr>
          <w:ilvl w:val="0"/>
          <w:numId w:val="4"/>
        </w:numPr>
        <w:spacing w:after="120" w:line="240" w:lineRule="auto"/>
        <w:contextualSpacing w:val="0"/>
        <w:jc w:val="both"/>
        <w:rPr>
          <w:rFonts w:ascii="Times New Roman" w:hAnsi="Times New Roman" w:cs="Times New Roman"/>
          <w:b/>
          <w:bCs/>
          <w:i/>
          <w:sz w:val="24"/>
          <w:szCs w:val="24"/>
          <w:lang w:val="uk-UA"/>
        </w:rPr>
      </w:pPr>
      <w:r w:rsidRPr="007E03F1">
        <w:rPr>
          <w:rFonts w:ascii="Times New Roman" w:hAnsi="Times New Roman" w:cs="Times New Roman"/>
          <w:b/>
          <w:bCs/>
          <w:i/>
          <w:sz w:val="24"/>
          <w:szCs w:val="24"/>
          <w:lang w:val="uk-UA"/>
        </w:rPr>
        <w:t xml:space="preserve">Інформація про емітента: </w:t>
      </w:r>
    </w:p>
    <w:p w:rsidR="00032BBD" w:rsidRPr="007E03F1" w:rsidRDefault="00032BBD" w:rsidP="00784129">
      <w:pPr>
        <w:pStyle w:val="a4"/>
        <w:numPr>
          <w:ilvl w:val="1"/>
          <w:numId w:val="4"/>
        </w:numPr>
        <w:spacing w:after="120" w:line="240" w:lineRule="auto"/>
        <w:contextualSpacing w:val="0"/>
        <w:jc w:val="both"/>
        <w:rPr>
          <w:rFonts w:ascii="Times New Roman" w:hAnsi="Times New Roman" w:cs="Times New Roman"/>
          <w:b/>
          <w:bCs/>
          <w:i/>
          <w:sz w:val="24"/>
          <w:szCs w:val="24"/>
          <w:lang w:val="uk-UA"/>
        </w:rPr>
      </w:pPr>
      <w:r w:rsidRPr="007E03F1">
        <w:rPr>
          <w:rFonts w:ascii="Times New Roman" w:hAnsi="Times New Roman" w:cs="Times New Roman"/>
          <w:b/>
          <w:bCs/>
          <w:i/>
          <w:sz w:val="24"/>
          <w:szCs w:val="24"/>
          <w:lang w:val="uk-UA"/>
        </w:rPr>
        <w:t xml:space="preserve">Повне та скорочене найменування: </w:t>
      </w:r>
    </w:p>
    <w:p w:rsidR="00032BBD" w:rsidRPr="007E03F1" w:rsidRDefault="00032BBD" w:rsidP="00784129">
      <w:pPr>
        <w:pStyle w:val="a4"/>
        <w:spacing w:after="120" w:line="240" w:lineRule="auto"/>
        <w:contextualSpacing w:val="0"/>
        <w:jc w:val="both"/>
        <w:rPr>
          <w:rFonts w:ascii="Times New Roman" w:hAnsi="Times New Roman" w:cs="Times New Roman"/>
          <w:bCs/>
          <w:sz w:val="24"/>
          <w:szCs w:val="24"/>
          <w:lang w:val="uk-UA"/>
        </w:rPr>
      </w:pPr>
      <w:r w:rsidRPr="007E03F1">
        <w:rPr>
          <w:rFonts w:ascii="Times New Roman" w:hAnsi="Times New Roman" w:cs="Times New Roman"/>
          <w:bCs/>
          <w:sz w:val="24"/>
          <w:szCs w:val="24"/>
          <w:lang w:val="uk-UA"/>
        </w:rPr>
        <w:t>Товариство з обмеженою відповідальністю «К.А.Н.»</w:t>
      </w:r>
    </w:p>
    <w:p w:rsidR="00032BBD" w:rsidRPr="007E03F1" w:rsidRDefault="00032BBD" w:rsidP="00784129">
      <w:pPr>
        <w:pStyle w:val="a4"/>
        <w:spacing w:after="120" w:line="240" w:lineRule="auto"/>
        <w:contextualSpacing w:val="0"/>
        <w:jc w:val="both"/>
        <w:rPr>
          <w:rFonts w:ascii="Times New Roman" w:hAnsi="Times New Roman" w:cs="Times New Roman"/>
          <w:bCs/>
          <w:sz w:val="24"/>
          <w:szCs w:val="24"/>
          <w:lang w:val="uk-UA"/>
        </w:rPr>
      </w:pPr>
      <w:r w:rsidRPr="007E03F1">
        <w:rPr>
          <w:rFonts w:ascii="Times New Roman" w:hAnsi="Times New Roman" w:cs="Times New Roman"/>
          <w:bCs/>
          <w:sz w:val="24"/>
          <w:szCs w:val="24"/>
          <w:lang w:val="uk-UA"/>
        </w:rPr>
        <w:t>ТОВ «К.А.Н.»</w:t>
      </w:r>
    </w:p>
    <w:p w:rsidR="00032BBD" w:rsidRPr="007E03F1" w:rsidRDefault="00032BBD" w:rsidP="00784129">
      <w:pPr>
        <w:pStyle w:val="a4"/>
        <w:numPr>
          <w:ilvl w:val="1"/>
          <w:numId w:val="4"/>
        </w:numPr>
        <w:spacing w:after="120" w:line="240" w:lineRule="auto"/>
        <w:contextualSpacing w:val="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Місцезнаходження, номери телефонів, факсу, телекса, телетайпа, адрес електронної пошти та інших засобів зв'язку емітента (у разі їх наявності): </w:t>
      </w:r>
    </w:p>
    <w:p w:rsidR="00032BBD" w:rsidRPr="007E03F1" w:rsidRDefault="00032BBD" w:rsidP="00784129">
      <w:pPr>
        <w:pStyle w:val="a4"/>
        <w:spacing w:after="120" w:line="240" w:lineRule="auto"/>
        <w:contextualSpacing w:val="0"/>
        <w:jc w:val="both"/>
        <w:rPr>
          <w:rFonts w:ascii="Times New Roman" w:hAnsi="Times New Roman" w:cs="Times New Roman"/>
          <w:bCs/>
          <w:i/>
          <w:sz w:val="24"/>
          <w:szCs w:val="24"/>
          <w:lang w:val="uk-UA"/>
        </w:rPr>
      </w:pPr>
      <w:r w:rsidRPr="007E03F1">
        <w:rPr>
          <w:rFonts w:ascii="Times New Roman" w:hAnsi="Times New Roman" w:cs="Times New Roman"/>
          <w:bCs/>
          <w:i/>
          <w:sz w:val="24"/>
          <w:szCs w:val="24"/>
          <w:lang w:val="uk-UA"/>
        </w:rPr>
        <w:t>Україна, 04073, м. Київ, вул. Куренівська, 2-Б Телефон: +38 044</w:t>
      </w:r>
      <w:r w:rsidR="00273CB4" w:rsidRPr="007E03F1">
        <w:rPr>
          <w:rFonts w:ascii="Times New Roman" w:hAnsi="Times New Roman" w:cs="Times New Roman"/>
          <w:bCs/>
          <w:i/>
          <w:sz w:val="24"/>
          <w:szCs w:val="24"/>
          <w:lang w:val="uk-UA"/>
        </w:rPr>
        <w:t> 593-26-66</w:t>
      </w:r>
    </w:p>
    <w:p w:rsidR="00032BBD" w:rsidRPr="007E03F1" w:rsidRDefault="00032BBD" w:rsidP="00784129">
      <w:pPr>
        <w:pStyle w:val="a4"/>
        <w:spacing w:after="120" w:line="240" w:lineRule="auto"/>
        <w:contextualSpacing w:val="0"/>
        <w:jc w:val="both"/>
        <w:rPr>
          <w:rFonts w:ascii="Times New Roman" w:hAnsi="Times New Roman" w:cs="Times New Roman"/>
          <w:bCs/>
          <w:i/>
          <w:sz w:val="24"/>
          <w:szCs w:val="24"/>
          <w:lang w:val="uk-UA"/>
        </w:rPr>
      </w:pPr>
      <w:r w:rsidRPr="007E03F1">
        <w:rPr>
          <w:rFonts w:ascii="Times New Roman" w:hAnsi="Times New Roman" w:cs="Times New Roman"/>
          <w:bCs/>
          <w:i/>
          <w:sz w:val="24"/>
          <w:szCs w:val="24"/>
          <w:lang w:val="uk-UA"/>
        </w:rPr>
        <w:t>Факс: +38 044</w:t>
      </w:r>
      <w:r w:rsidR="00273CB4" w:rsidRPr="007E03F1">
        <w:rPr>
          <w:rFonts w:ascii="Times New Roman" w:hAnsi="Times New Roman" w:cs="Times New Roman"/>
          <w:bCs/>
          <w:i/>
          <w:sz w:val="24"/>
          <w:szCs w:val="24"/>
          <w:lang w:val="uk-UA"/>
        </w:rPr>
        <w:t> 593-26-66</w:t>
      </w:r>
    </w:p>
    <w:p w:rsidR="00032BBD" w:rsidRPr="007E03F1" w:rsidRDefault="00032BBD" w:rsidP="00784129">
      <w:pPr>
        <w:pStyle w:val="a4"/>
        <w:numPr>
          <w:ilvl w:val="1"/>
          <w:numId w:val="4"/>
        </w:numPr>
        <w:spacing w:after="120" w:line="240" w:lineRule="auto"/>
        <w:contextualSpacing w:val="0"/>
        <w:jc w:val="both"/>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Дата заснування, зміни організаційно-правової форми, назви емітента (у разі їх наявності): </w:t>
      </w:r>
    </w:p>
    <w:p w:rsidR="00032BBD" w:rsidRPr="007E03F1" w:rsidRDefault="00032BBD" w:rsidP="00020157">
      <w:pPr>
        <w:spacing w:after="120" w:line="240" w:lineRule="auto"/>
        <w:jc w:val="both"/>
        <w:rPr>
          <w:rFonts w:ascii="Times New Roman" w:hAnsi="Times New Roman" w:cs="Times New Roman"/>
          <w:bCs/>
          <w:sz w:val="24"/>
          <w:szCs w:val="24"/>
          <w:lang w:val="uk-UA"/>
        </w:rPr>
      </w:pPr>
      <w:r w:rsidRPr="007E03F1">
        <w:rPr>
          <w:rFonts w:ascii="Times New Roman" w:hAnsi="Times New Roman" w:cs="Times New Roman"/>
          <w:bCs/>
          <w:sz w:val="24"/>
          <w:szCs w:val="24"/>
          <w:lang w:val="uk-UA"/>
        </w:rPr>
        <w:t xml:space="preserve">Емітент заснований на підставі установчого договору від 27 серпня 2001 року у формі Товариства з обмеженою відповідальністю «К.А.Н.», яке зареєстроване </w:t>
      </w:r>
      <w:proofErr w:type="spellStart"/>
      <w:r w:rsidRPr="007E03F1">
        <w:rPr>
          <w:rFonts w:ascii="Times New Roman" w:hAnsi="Times New Roman" w:cs="Times New Roman"/>
          <w:bCs/>
          <w:sz w:val="24"/>
          <w:szCs w:val="24"/>
          <w:lang w:val="uk-UA"/>
        </w:rPr>
        <w:t>Оболонською</w:t>
      </w:r>
      <w:proofErr w:type="spellEnd"/>
      <w:r w:rsidRPr="007E03F1">
        <w:rPr>
          <w:rFonts w:ascii="Times New Roman" w:hAnsi="Times New Roman" w:cs="Times New Roman"/>
          <w:bCs/>
          <w:sz w:val="24"/>
          <w:szCs w:val="24"/>
          <w:lang w:val="uk-UA"/>
        </w:rPr>
        <w:t xml:space="preserve"> районною у місті Києві державною адміністрацією за № 10691200000000096 (код ЄДРПОУ 31611715). Дата державної реєстрації – 27.08.20</w:t>
      </w:r>
      <w:r w:rsidR="00273CB4" w:rsidRPr="007E03F1">
        <w:rPr>
          <w:rFonts w:ascii="Times New Roman" w:hAnsi="Times New Roman" w:cs="Times New Roman"/>
          <w:bCs/>
          <w:sz w:val="24"/>
          <w:szCs w:val="24"/>
          <w:lang w:val="uk-UA"/>
        </w:rPr>
        <w:t>0</w:t>
      </w:r>
      <w:r w:rsidRPr="007E03F1">
        <w:rPr>
          <w:rFonts w:ascii="Times New Roman" w:hAnsi="Times New Roman" w:cs="Times New Roman"/>
          <w:bCs/>
          <w:sz w:val="24"/>
          <w:szCs w:val="24"/>
          <w:lang w:val="uk-UA"/>
        </w:rPr>
        <w:t>1 року. З дати заснування змін назви та організаційно-правової форми емітента не відбувалося.</w:t>
      </w:r>
    </w:p>
    <w:p w:rsidR="00032BBD" w:rsidRPr="007E03F1" w:rsidRDefault="00032BBD" w:rsidP="00784129">
      <w:pPr>
        <w:pStyle w:val="a4"/>
        <w:numPr>
          <w:ilvl w:val="1"/>
          <w:numId w:val="4"/>
        </w:numPr>
        <w:spacing w:after="120" w:line="240" w:lineRule="auto"/>
        <w:contextualSpacing w:val="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Перелік засновників:</w:t>
      </w:r>
    </w:p>
    <w:p w:rsidR="006D7472" w:rsidRPr="007E03F1" w:rsidRDefault="006D7472" w:rsidP="00020157">
      <w:pPr>
        <w:spacing w:after="120" w:line="240" w:lineRule="auto"/>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 xml:space="preserve">Фізичні особи, громадяни України </w:t>
      </w:r>
      <w:proofErr w:type="spellStart"/>
      <w:r w:rsidRPr="007E03F1">
        <w:rPr>
          <w:rFonts w:ascii="Times New Roman" w:hAnsi="Times New Roman" w:cs="Times New Roman"/>
          <w:bCs/>
          <w:iCs/>
          <w:sz w:val="24"/>
          <w:szCs w:val="24"/>
          <w:lang w:val="uk-UA"/>
        </w:rPr>
        <w:t>Пошморга</w:t>
      </w:r>
      <w:proofErr w:type="spellEnd"/>
      <w:r w:rsidRPr="007E03F1">
        <w:rPr>
          <w:rFonts w:ascii="Times New Roman" w:hAnsi="Times New Roman" w:cs="Times New Roman"/>
          <w:bCs/>
          <w:iCs/>
          <w:sz w:val="24"/>
          <w:szCs w:val="24"/>
          <w:lang w:val="uk-UA"/>
        </w:rPr>
        <w:t xml:space="preserve"> Володимир Іванович та </w:t>
      </w:r>
      <w:proofErr w:type="spellStart"/>
      <w:r w:rsidRPr="007E03F1">
        <w:rPr>
          <w:rFonts w:ascii="Times New Roman" w:hAnsi="Times New Roman" w:cs="Times New Roman"/>
          <w:bCs/>
          <w:iCs/>
          <w:sz w:val="24"/>
          <w:szCs w:val="24"/>
          <w:lang w:val="uk-UA"/>
        </w:rPr>
        <w:t>Катенас</w:t>
      </w:r>
      <w:proofErr w:type="spellEnd"/>
      <w:r w:rsidRPr="007E03F1">
        <w:rPr>
          <w:rFonts w:ascii="Times New Roman" w:hAnsi="Times New Roman" w:cs="Times New Roman"/>
          <w:bCs/>
          <w:iCs/>
          <w:sz w:val="24"/>
          <w:szCs w:val="24"/>
          <w:lang w:val="uk-UA"/>
        </w:rPr>
        <w:t xml:space="preserve"> Олексій В’ячеславович </w:t>
      </w:r>
    </w:p>
    <w:p w:rsidR="006D7472" w:rsidRPr="007E03F1" w:rsidRDefault="006D7472" w:rsidP="00784129">
      <w:pPr>
        <w:pStyle w:val="a4"/>
        <w:numPr>
          <w:ilvl w:val="1"/>
          <w:numId w:val="4"/>
        </w:numPr>
        <w:spacing w:after="120" w:line="240" w:lineRule="auto"/>
        <w:contextualSpacing w:val="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p w:rsidR="006D7472" w:rsidRPr="007E03F1" w:rsidRDefault="006D7472" w:rsidP="00784129">
      <w:pPr>
        <w:spacing w:after="120" w:line="240" w:lineRule="auto"/>
        <w:rPr>
          <w:rFonts w:ascii="Times New Roman" w:hAnsi="Times New Roman" w:cs="Times New Roman"/>
          <w:b/>
          <w:bCs/>
          <w:iCs/>
          <w:sz w:val="24"/>
          <w:szCs w:val="24"/>
          <w:lang w:val="uk-UA"/>
        </w:rPr>
      </w:pPr>
      <w:r w:rsidRPr="007E03F1">
        <w:rPr>
          <w:rFonts w:ascii="Times New Roman" w:hAnsi="Times New Roman" w:cs="Times New Roman"/>
          <w:b/>
          <w:bCs/>
          <w:iCs/>
          <w:sz w:val="24"/>
          <w:szCs w:val="24"/>
          <w:lang w:val="uk-UA"/>
        </w:rPr>
        <w:t xml:space="preserve">Витяг зі </w:t>
      </w:r>
      <w:r w:rsidR="00B56E5E" w:rsidRPr="007E03F1">
        <w:rPr>
          <w:rFonts w:ascii="Times New Roman" w:hAnsi="Times New Roman" w:cs="Times New Roman"/>
          <w:b/>
          <w:bCs/>
          <w:iCs/>
          <w:sz w:val="24"/>
          <w:szCs w:val="24"/>
          <w:lang w:val="uk-UA"/>
        </w:rPr>
        <w:t>Статуту</w:t>
      </w:r>
      <w:r w:rsidRPr="007E03F1">
        <w:rPr>
          <w:rFonts w:ascii="Times New Roman" w:hAnsi="Times New Roman" w:cs="Times New Roman"/>
          <w:b/>
          <w:bCs/>
          <w:iCs/>
          <w:sz w:val="24"/>
          <w:szCs w:val="24"/>
          <w:lang w:val="uk-UA"/>
        </w:rPr>
        <w:t xml:space="preserve"> ТОВ «К.А.Н.»</w:t>
      </w:r>
    </w:p>
    <w:p w:rsidR="00020157" w:rsidRPr="007E03F1" w:rsidRDefault="00020157" w:rsidP="00B56E5E">
      <w:pPr>
        <w:spacing w:after="120" w:line="240" w:lineRule="auto"/>
        <w:ind w:firstLine="36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Управління Товариством здійснюють Загальні збори учасників Товариства (вищий орган) та Генеральний директор (виконавчий орган Товариства). Контролюючим органом є Ревізійна комісія.</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 Вищий орган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9.1.1. Вищим органом Товариства є Загальні збори учасників Товариства. Загальні збори учасників Товариства мають право розглядати та вирішувати будь-які питання діяльності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9.1.2. Компетенція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а) визначення основних напрямів діяльності Товариства і затвердження його планів та звітів про їх виконання;</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 внесення змін до Статуту Товариства, у тому числі зміна розміру його статутного капіталу;</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 обрання та відкликання Голови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г) обрання та відкликання (звільнення) Генерального директора та Голови і членів Ревізійної комісії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д) затвердження річних результатів діяльності Товариства, включаючи його дочірні підприємства, затвердження звітів і висновків Ревізійної комісії Товариства, порядку розподілу прибутку, строку та порядку виплати частки прибутку (дивідендів), визначення порядку покриття збитків;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е) створення, реорганізація та ліквідація дочірніх підприємств, філій та представництв, затвердження їх статутів та положень;</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є) винесення рішень про притягнення до майнової відповідальності посадових осіб органів управління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ж) затвердження правил процедури та інших внутрішніх документів Товариства, визначення організаційної структури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 вирішення питання про придбання Товариством частки учасника Товариства, надання згоди на придбання частки учасника Товариства третьою особою;</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и) визначення умов оплати праці посадових осіб Товариства, його дочірніх підприємств, філій та представництв.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і) встановлення розміру, форми і порядку внесення учасниками Товариства додаткових вкладів;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ї) виключення учасника з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й) визначення форм контролю за діяльністю виконавчого органу Товариства, створення та визначення повноважень відповідних контрольних органів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 прийняття рішення про припинення діяльності Товариства, призначення ліквідаційної комісії, затвердження ліквідаційного балансу.</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Повноваження, передбачені пунктами “а”, “б”, “в”, “г”, “д”, “е”, “з”, “ї”, “й”, “к” належать до виключної компетенції Загальних зборів учасників Товариства і не можуть бути передані іншим органам Товариства. Загальні збори Учасників Товариства можуть віднести до своєї виключної компетенції також інші питання. Загальні збори можуть передати частину своїх повноважень до компетенції Генеральному директору за виключенням тих що належать до виключної компетенції Загальних зборів.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 Скликання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9.1.3.1. Загальні збори учасників Товариства скликаються Головою Загальних зборів учасників Товариства не рідше двох разів на рік.</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9.1.3.2. Позачергові Загальні збори учасників Товариства скликаються Головою Загальних зборів учасників Товариства за поданням Генерального директора у разі неплатоспроможності Товариства, а також у будь-якому іншому випадку, якщо цього потребують інтереси Товариства в цілому, зокрема, якщо виникає загроза значного скорочення статутного капіталу.</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9.1.3.3. Учасники Товариства, що володіють у сукупності більш як 20 відсотками голосів, мають право вимагати скликання позачергових Загальних зборів учасників Товариства у будь-який час і з будь-якого приводу, що стосується діяльності Товариства. Якщо протягом 25 днів Голова Загальних зборів учасників Товариства не виконав зазначеної вимоги, вони вправі самі скликати Загальні збори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9.1.3.4. Про проведення Загальних зборів учасників Товариства Учасники Товариства повідомляються письмово з зазначенням часу і місця проведення Загальних зборів учасників Товариства та порядку денного.</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Повідомлення повинно бути зроблено не менш як за 30 днів до скликання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Будь-хто з учасників Товариства вправі вимагати розгляду питання на Загальних зборах учасників Товариства за умови, що воно було ним поставлено не пізніш як за 25 днів до початку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Не пізніш, як за 7 днів до скликання Загальних зборів учасникам Товариства повинна бути надана можливість ознайомитися з документами, які стосуються питань, внесених до порядку денного.</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 питань, не включених до порядку денного, рішення можуть прийматися тільки за згодою всіх учасників Товариства, присутніх на Загальних зборах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9.1.3.5. У Загальних зборах учасників Товариства беруть участь учасники Товариства або представники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Представники учасників Товариства можуть бути постійними або призначеними на певний строк. Учасник вправі в будь-який час замінити свого представника у Загальних зборах учасників Товариства, сповістивши про це інших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Учасник Товариства вправі передати свої повноваження на Загальних зборах учасників Товариства іншому учаснику або представникові іншого учасника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Учасники мають кількість голосів, пропорційну розміру їх часток у статутному капіталі.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9.1.4. Порядок прийняття рішення Загальними зборами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9.1.4.1. Загальні збори учасників Товариства вважаються повноважними, якщо на них присутні учасники Товариства (представники учасників Т</w:t>
      </w:r>
      <w:r w:rsidR="00B56E5E">
        <w:rPr>
          <w:rFonts w:ascii="Times New Roman" w:eastAsia="Calibri" w:hAnsi="Times New Roman" w:cs="Times New Roman"/>
          <w:sz w:val="24"/>
          <w:szCs w:val="24"/>
          <w:lang w:val="uk-UA" w:eastAsia="ru-RU"/>
        </w:rPr>
        <w:t>овариства), які у сукупності во</w:t>
      </w:r>
      <w:r w:rsidR="00B56E5E" w:rsidRPr="00B56E5E">
        <w:rPr>
          <w:rFonts w:ascii="Times New Roman" w:eastAsia="Calibri" w:hAnsi="Times New Roman" w:cs="Times New Roman"/>
          <w:sz w:val="24"/>
          <w:szCs w:val="24"/>
          <w:lang w:val="uk-UA" w:eastAsia="ru-RU"/>
        </w:rPr>
        <w:t>лодіють</w:t>
      </w:r>
      <w:r w:rsidRPr="00B56E5E">
        <w:rPr>
          <w:rFonts w:ascii="Times New Roman" w:eastAsia="Calibri" w:hAnsi="Times New Roman" w:cs="Times New Roman"/>
          <w:sz w:val="24"/>
          <w:szCs w:val="24"/>
          <w:lang w:val="uk-UA" w:eastAsia="ru-RU"/>
        </w:rPr>
        <w:t xml:space="preserve"> більш ніж 60 відсотками голосів.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9.1.4.2. Брати участь у Загальних зборах учасників Товариства з правом дорадчого голосу можуть члени виконавчих органів, які не є учасниками Товариства.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9.1.4.3. З питань визначення основних напрямків діяльності Товариства, затвердження його планів та звітів про їх виконання, внесення змін до Статуту, а також при вирішенні питання про виключення учасника з Товариства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 решти питань рішення приймається простою більшістю голосів.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Рішення Загальних зборів учасників Товариства, прийняті з додержанням вимог цього Статуту, є обов’язковими для всіх учасників Товариства, включаючи тих, хто не брав участі у зборах, а також всіх посадових осіб та працівників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Якщо з поважних причин більшість учасників (представників учасників) не можуть бути присутніми на Загальних зборах, допускається прийняття рішення методом опитування. У цьому разі проект рішення або питання для голосування надсилається Головою Загальних зборів учасників Товариства учасникам, які повинні у письмовій формі сповістити щодо нього свою думку. Протягом 10 днів з моменту одержання повідомлення від останнього Учасника голосування всі вони повинні бути поінформовані Головою Загальних зборів учасників Товариства про прийняте рішення. Рішення методом опитування вважається прийнятим при відсутності заперечень хоча б одного з Учасників. В цьому випадку складається протокол який підписується усіма учасниками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9.1.4.4. Голова Загальних зборів учасників Товариства організовує ведення протоколу Загальних зборів учасників Товариства. Протоколи Загальних зборів учасників Товариства і додатки до них мають бути остаточно оформлені у строк не пізніше, ніж через три робочих дні після закінчення Загальних зборів учасників Товариства. Протоколи </w:t>
      </w:r>
      <w:r w:rsidRPr="00B56E5E">
        <w:rPr>
          <w:rFonts w:ascii="Times New Roman" w:eastAsia="Calibri" w:hAnsi="Times New Roman" w:cs="Times New Roman"/>
          <w:sz w:val="24"/>
          <w:szCs w:val="24"/>
          <w:lang w:val="uk-UA" w:eastAsia="ru-RU"/>
        </w:rPr>
        <w:lastRenderedPageBreak/>
        <w:t>Загальних зборів учасників Товариства і всі додатки до них зберігаються Головою Загальних зборів учасників Товариства, протягом усього строку діяльності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Книга протоколів має бути у будь-який час надана учасникам Товариства. На їх вимогу повинні видаватися засвідчені витяги з книги протоколів.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 Виконавчий орган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9.3.1. Виконавчим органом Товариства, що здійснює управління його поточною діяльністю є Генеральний директор.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9.3.2. Генеральний директор вирішує всі питання діяльності Товариства, за винятком тих, що належать до виключної компетенції Загальних зборів учасників Товариства. Загальні збори учасників Товариства можуть винести рішення про передачу частини повноважень, що належать їм, до компетенції Генерального директора.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9.3.3. Генеральний директор підзвітний Загальним зборам учасників Товариства і організовує виконання їх рішень. Генеральний директор не вправі приймати рішення, обов'язкові для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9.3.4. Генеральний директор діє від імені Товариства в межах, встановлених чинним законодавством України та установчими документами.</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9.3.5. Генеральний директор не може бути одночасно Головою Загальних зборів учасників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9.3.6. Генеральний директор має право:</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а) без доручення здійснювати дії від імені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 укладати угоди та здійснювати юридичні дії від імені Товариства, давати доручення (довіреності), відкривати та використовувати рахунки Товариства в установах банків;</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 звертатися до Загальних зборів учасників Товариства для підтвердження повноважень щодо укладення угод та здійснення юридичних дій від імені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г) видавати Правила внутрішнього трудового розпорядку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д) приймати та звільняти найманих працівників;</w:t>
      </w:r>
    </w:p>
    <w:p w:rsidR="00020157" w:rsidRPr="007E03F1" w:rsidRDefault="00020157" w:rsidP="007E03F1">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е) вирішувати інші питання в межах прав, що надані йому Загальними зборами учасників Товариства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9.4. Контрольно-ревізійний орган Товариства</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9.4.1. Контроль за фінансовою та господарською діяльністю Товариства здійснюється Ревізійною  комісією.</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Ревізійна комісія утворюється Загальними зборами учасників Товариства з їх числа в кількості не менше трьох осіб строком на 2 роки. В разі необхідності виконання функцій Ревізійної комісії може бути покладено на незалежну аудиторську фірму. Генеральний директор не може бути членом Ревізійної комісії.</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9.4.2. Перевірки діяльності Генерального директора проводяться Ревізійною комісією за дорученням Загальних зборів учасників Товариства, з власної ініціативи або на вимогу учасників (учасника) Товариства. Ревізійна комісія вправі вимагати від посадових осіб Товариства подання усієї необхідної інформації, бухгалтерських чи інших документів, особистих пояснень.</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9.4.3. Ревізійна комісія доповідає результати проведених нею перевірок Загальним зборам учасників Товариства. </w:t>
      </w:r>
    </w:p>
    <w:p w:rsidR="00020157"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9.4.4. Ревізійна комісія складає висновок по річних звітах та балансах. Без висновку Ревізійної комісії Загальні збори учасників Товариства не мають права затверджувати річний баланс Товариства.</w:t>
      </w:r>
    </w:p>
    <w:p w:rsidR="00B56E5E" w:rsidRPr="00B56E5E" w:rsidRDefault="00020157" w:rsidP="00B56E5E">
      <w:p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9.4.5. Ревізійна комісія, у разі виявлення зловживання посадовими особами Товариства або якщо виникла загроза суттєвим інтересам Товариства, може вимагати скликання позачергових Загальних зборів учасників Товариства.</w:t>
      </w:r>
    </w:p>
    <w:p w:rsidR="006D7472" w:rsidRPr="00B56E5E" w:rsidRDefault="00B56E5E" w:rsidP="00B56E5E">
      <w:pPr>
        <w:spacing w:after="120" w:line="240" w:lineRule="auto"/>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2.6. </w:t>
      </w:r>
      <w:r w:rsidR="006D7472" w:rsidRPr="00B56E5E">
        <w:rPr>
          <w:rFonts w:ascii="Times New Roman" w:hAnsi="Times New Roman" w:cs="Times New Roman"/>
          <w:b/>
          <w:bCs/>
          <w:i/>
          <w:iCs/>
          <w:sz w:val="24"/>
          <w:szCs w:val="24"/>
          <w:lang w:val="uk-UA"/>
        </w:rPr>
        <w:t>Предмет та мета діяльності:</w:t>
      </w:r>
    </w:p>
    <w:p w:rsidR="00B1624B" w:rsidRPr="00B56E5E" w:rsidRDefault="006D7472" w:rsidP="00B56E5E">
      <w:pPr>
        <w:spacing w:after="120" w:line="240" w:lineRule="auto"/>
        <w:rPr>
          <w:rFonts w:ascii="Times New Roman" w:hAnsi="Times New Roman" w:cs="Times New Roman"/>
          <w:b/>
          <w:bCs/>
          <w:iCs/>
          <w:sz w:val="24"/>
          <w:szCs w:val="24"/>
          <w:lang w:val="uk-UA"/>
        </w:rPr>
      </w:pPr>
      <w:r w:rsidRPr="00B56E5E">
        <w:rPr>
          <w:rFonts w:ascii="Times New Roman" w:hAnsi="Times New Roman" w:cs="Times New Roman"/>
          <w:b/>
          <w:bCs/>
          <w:iCs/>
          <w:sz w:val="24"/>
          <w:szCs w:val="24"/>
          <w:lang w:val="uk-UA"/>
        </w:rPr>
        <w:t xml:space="preserve">Витяг зі </w:t>
      </w:r>
      <w:proofErr w:type="spellStart"/>
      <w:r w:rsidRPr="00B56E5E">
        <w:rPr>
          <w:rFonts w:ascii="Times New Roman" w:hAnsi="Times New Roman" w:cs="Times New Roman"/>
          <w:b/>
          <w:bCs/>
          <w:iCs/>
          <w:sz w:val="24"/>
          <w:szCs w:val="24"/>
          <w:lang w:val="uk-UA"/>
        </w:rPr>
        <w:t>Cтатуту</w:t>
      </w:r>
      <w:proofErr w:type="spellEnd"/>
      <w:r w:rsidRPr="00B56E5E">
        <w:rPr>
          <w:rFonts w:ascii="Times New Roman" w:hAnsi="Times New Roman" w:cs="Times New Roman"/>
          <w:b/>
          <w:bCs/>
          <w:iCs/>
          <w:sz w:val="24"/>
          <w:szCs w:val="24"/>
          <w:lang w:val="uk-UA"/>
        </w:rPr>
        <w:t xml:space="preserve"> ТОВ «К.А.Н.»</w:t>
      </w:r>
    </w:p>
    <w:p w:rsidR="007E03F1" w:rsidRPr="007E03F1" w:rsidRDefault="007E03F1" w:rsidP="007E03F1">
      <w:pPr>
        <w:spacing w:after="120" w:line="240" w:lineRule="auto"/>
        <w:jc w:val="both"/>
        <w:rPr>
          <w:rFonts w:ascii="Times New Roman" w:eastAsia="Calibri" w:hAnsi="Times New Roman" w:cs="Times New Roman"/>
          <w:sz w:val="24"/>
          <w:szCs w:val="24"/>
          <w:lang w:val="uk-UA" w:eastAsia="ru-RU"/>
        </w:rPr>
      </w:pPr>
      <w:r w:rsidRPr="007A47EC">
        <w:rPr>
          <w:rFonts w:ascii="Times New Roman" w:eastAsia="Calibri" w:hAnsi="Times New Roman" w:cs="Times New Roman"/>
          <w:b/>
          <w:sz w:val="24"/>
          <w:szCs w:val="24"/>
          <w:lang w:val="uk-UA" w:eastAsia="ru-RU"/>
        </w:rPr>
        <w:t>4.1</w:t>
      </w:r>
      <w:r w:rsidRPr="007E03F1">
        <w:rPr>
          <w:rFonts w:ascii="Times New Roman" w:eastAsia="Calibri" w:hAnsi="Times New Roman" w:cs="Times New Roman"/>
          <w:sz w:val="24"/>
          <w:szCs w:val="24"/>
          <w:lang w:val="uk-UA" w:eastAsia="ru-RU"/>
        </w:rPr>
        <w:t xml:space="preserve">. Товариство створюється з метою отримання прибутку шляхом надання послуг, виробництва продукції та виконання робіт.    </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A47EC">
        <w:rPr>
          <w:rFonts w:ascii="Times New Roman" w:eastAsia="Calibri" w:hAnsi="Times New Roman" w:cs="Times New Roman"/>
          <w:b/>
          <w:sz w:val="24"/>
          <w:szCs w:val="24"/>
          <w:lang w:val="uk-UA" w:eastAsia="ru-RU"/>
        </w:rPr>
        <w:t>4.2</w:t>
      </w:r>
      <w:r w:rsidRPr="007E03F1">
        <w:rPr>
          <w:rFonts w:ascii="Times New Roman" w:eastAsia="Calibri" w:hAnsi="Times New Roman" w:cs="Times New Roman"/>
          <w:b/>
          <w:sz w:val="24"/>
          <w:szCs w:val="24"/>
          <w:lang w:val="uk-UA" w:eastAsia="ru-RU"/>
        </w:rPr>
        <w:t xml:space="preserve">. Предметом діяльності Товариства є: </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4.2.1. Виробнича та господарська діяльність:</w:t>
      </w:r>
    </w:p>
    <w:p w:rsidR="007E03F1" w:rsidRPr="00B56E5E" w:rsidRDefault="007E03F1" w:rsidP="00B56E5E">
      <w:pPr>
        <w:pStyle w:val="a4"/>
        <w:numPr>
          <w:ilvl w:val="0"/>
          <w:numId w:val="21"/>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купівля продаж власної нерухомості невиробничого призначення;</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здавання під найм власної та державної нерухомості невиробничого призначення;</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посередницькі послуги при купівлі, продажу, здавання в оренду та оцінювання нерухомості невиробничого призначення;</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посередницькі послуги при купівлі, продажу, здавання в оренду  та оцінювання нерухомості виробничо-технічного призначення;</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неспеціалізована оптова торгівля продуктами харчування, напоями та тютюновими виробами;</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експлуатація та утримання нежитлових будинків і прибудинкових територій, надання комунальних послуг;</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експлуатація та утримання житлових будинків і прибудинкових територій, надання житлово-комунальних послуг;</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інвестиційна діяльність;</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випуск та реєстрація цінних паперів;</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придбання, оренда, надання в оренду, ремонт та обслуговування об’єктів промислового, житлового та культурно-побутового призначення, обладнання та агрегатів, транспортних засобів;</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купівля, продаж, оренда й суборенда в юридичних і фізичних осіб будівель, споруд, квартир, землі та іншого нерухомого майна, всі види послуг в цій галузі;</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виготовлення та реалізація  продукції побутової хімії;</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деревообробне виробництво;</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виробництво пластмас у первинних формах;</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виробництво мила, детергентів, очищувальних і полірувальних препаратів;</w:t>
      </w:r>
    </w:p>
    <w:p w:rsidR="007E03F1" w:rsidRPr="007E03F1"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виробництво інших основних органічних речовин;</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виробнича діяльність по переробці пластмас;</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виготовлення та реалізація  </w:t>
      </w:r>
      <w:proofErr w:type="spellStart"/>
      <w:r w:rsidRPr="00B56E5E">
        <w:rPr>
          <w:rFonts w:ascii="Times New Roman" w:eastAsia="Calibri" w:hAnsi="Times New Roman" w:cs="Times New Roman"/>
          <w:sz w:val="24"/>
          <w:szCs w:val="24"/>
          <w:lang w:val="uk-UA" w:eastAsia="ru-RU"/>
        </w:rPr>
        <w:t>парфюмерно-косметичної</w:t>
      </w:r>
      <w:proofErr w:type="spellEnd"/>
      <w:r w:rsidRPr="00B56E5E">
        <w:rPr>
          <w:rFonts w:ascii="Times New Roman" w:eastAsia="Calibri" w:hAnsi="Times New Roman" w:cs="Times New Roman"/>
          <w:sz w:val="24"/>
          <w:szCs w:val="24"/>
          <w:lang w:val="uk-UA" w:eastAsia="ru-RU"/>
        </w:rPr>
        <w:t xml:space="preserve">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та реалізація медикаментів, біопрепаратів та медичного обладнання;</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нестандартного обладнання;</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радіоелектронних приладів, матеріалів та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та реалізація фото -, кіно -, аудіо - та відеопродукції;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металообробне виробництво та реалізація продуктів металообробки;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швейне виробництво;</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видобування, розробка, експлуатація  і переробка корисних копалин;</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ремонт, обслуговування металообробного та деревообробного технологічного обладнання;     </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засобів автоматизації, зв’язку, іншого обладнання та виробів з електронними  компонентами;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вирощування лікарських, декоративних, квіткових та декоративно-кущових рослин і насіння;</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збирання і заготівля дикоростучих рослин, плодів, грибів, горіхів, фруктів, лікарських трав, їх соків, меду, насіння різних рослин, дерев,  іншої лікарської сировини та здійснення їх первинної обробки;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рибальство, переробне виробництво і реалізація;</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садівництво та реалізація   його продуктів;</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та реалізація хутряних виробів;</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збереження та переробка сільськогосподарської  і харчової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бджолиного меду і продуктів його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переробка та реалізація м’яса та м’ясної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переробка та реалізація риби та рибної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та/ або купівля-продаж тари;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закупівля у населення, селянських (фермерських) господарств, колективних сільськогосподарських підприємств, інших господарств сільськогосподарської продукції і сировини, виробів підсобних  господарств та промислів, дикорослих плодів, ягід, грибів, лікарсько-технічної сировини  для наступної переробки та реалізації  за безготівковий рахунок і готівку;</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продовольчих та непродовольчих товарів із сільськогосподарської  продукції, що закуплена, дикорослої та іншої сировини, а також з сировинних матеріалів, що централізовано виділяються державою або виділено в іншому порядку, не забороненому чинним законодавством України;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проведення  науково-дослідних робіт;</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художніх, поліграфічних, граверних, граверно-ливарних робіт, виготовлення  кліше, друкованої та іншої продукції;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закупівля та реалізація промислових товарів народного споживання, агропромислової та господарської продукції, виробів народних промислів та ремесел;</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розробка різноманітної конструкторської та технологічної документації, програмного продукту, організація пускових  та ремонтних  робіт;</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патентування,  супроводження відкриттів, раціоналізаторських пропозицій;</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і здійснення збирання, переробки та реалізація вторинної сировини та відходів виробництва;</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закупівля, переробка  та реалізація  товарів та сировини чорної і кольорової  металургії;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переробка відходів гальванічного виробництва та реалізація продуктів цієї переробки;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пошук (розвідка) та експлуатація корисних копалень;</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спирту, пива та вина;</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тютюнових виробів;</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ремонт і реалізація спортивної, мисливської  вогнепальної зброї та боєприпасів до неї, а також холодної зброї;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та реалізація спеціальних засобів, заряджених речовинами сльозоточивої та дратливої дії, індивідуального захисту, активного захисту та засобів для виконання спеціальних операції та оперативно-розшукових заходів;</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видобування дорогоцінних металів і дорогоцінних каменів, виготовлення і реалізація виробів із подальшим використанням або реалізацією;</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збирання, переробка твердих і рідких відходів виробництв, що містять дорогоцінні метали і дорогоцінне каміння та їх брухту;</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підприємницької діяльності з оптового постачання електричної енергії;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створення і придбання засобів, технологій та устаткування для технічного переобладнання виробництва, інжиніринг, розробка і впровадження винаходів «ноу-хау», екологічних програм тощо;</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підприємницької діяльності з виробництва електричної енергії;</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підприємницької діяльності з передачі електричної енергії місцевими (локальними) електромережами;</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підприємницької діяльності з постачання електричної енергії за регульованим та нерегульованим тарифом;</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поставка на діючі електростанції палива;</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агентська та клірингова діяльність, лізинг і факторинг, торгівля засобами виробництва;</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шоу діяльність (дискотеки, концерти, театралізовані постановки, </w:t>
      </w:r>
      <w:proofErr w:type="spellStart"/>
      <w:r w:rsidRPr="00B56E5E">
        <w:rPr>
          <w:rFonts w:ascii="Times New Roman" w:eastAsia="Calibri" w:hAnsi="Times New Roman" w:cs="Times New Roman"/>
          <w:sz w:val="24"/>
          <w:szCs w:val="24"/>
          <w:lang w:val="uk-UA" w:eastAsia="ru-RU"/>
        </w:rPr>
        <w:t>продюсерська</w:t>
      </w:r>
      <w:proofErr w:type="spellEnd"/>
      <w:r w:rsidRPr="00B56E5E">
        <w:rPr>
          <w:rFonts w:ascii="Times New Roman" w:eastAsia="Calibri" w:hAnsi="Times New Roman" w:cs="Times New Roman"/>
          <w:sz w:val="24"/>
          <w:szCs w:val="24"/>
          <w:lang w:val="uk-UA" w:eastAsia="ru-RU"/>
        </w:rPr>
        <w:t xml:space="preserve"> діяльність, випуск та прокат аудіо - та відео касет і </w:t>
      </w:r>
      <w:proofErr w:type="spellStart"/>
      <w:r w:rsidRPr="00B56E5E">
        <w:rPr>
          <w:rFonts w:ascii="Times New Roman" w:eastAsia="Calibri" w:hAnsi="Times New Roman" w:cs="Times New Roman"/>
          <w:sz w:val="24"/>
          <w:szCs w:val="24"/>
          <w:lang w:val="uk-UA" w:eastAsia="ru-RU"/>
        </w:rPr>
        <w:t>т.і</w:t>
      </w:r>
      <w:proofErr w:type="spellEnd"/>
      <w:r w:rsidRPr="00B56E5E">
        <w:rPr>
          <w:rFonts w:ascii="Times New Roman" w:eastAsia="Calibri" w:hAnsi="Times New Roman" w:cs="Times New Roman"/>
          <w:sz w:val="24"/>
          <w:szCs w:val="24"/>
          <w:lang w:val="uk-UA" w:eastAsia="ru-RU"/>
        </w:rPr>
        <w:t>.);</w:t>
      </w:r>
    </w:p>
    <w:p w:rsidR="007E03F1" w:rsidRPr="00B56E5E" w:rsidRDefault="007E03F1" w:rsidP="00B56E5E">
      <w:pPr>
        <w:pStyle w:val="a4"/>
        <w:numPr>
          <w:ilvl w:val="0"/>
          <w:numId w:val="20"/>
        </w:numPr>
        <w:spacing w:after="120" w:line="240" w:lineRule="auto"/>
        <w:ind w:left="720"/>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гри та утримання гральних автоматів більярдних.</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4.2.2. Будівництво:</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здійснення будівельно-монтажних, ремонтно-будівельних та підрядних робіт;</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будівництво та експлуатація готелів та кемпінгів, інших комунальних закладів, дизайн, розробка та виготовлення інтер’єрів громадських, житлових та інших приміщень, виробництво будівельних матеріалів, включаючи цеглу, облицювальну плитку;</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проектування, будівництво, реконструкція, реставрація, ремонт, а також наступна експлуатація об’єктів промислового, агропромислового, громадського, культурно-побутового та іншого  призначення;</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виробництво будівельних матеріалів і конструкцій та їх реалізація;</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технічне оснащення механізмів, обладнання, будівель та споруд;</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вироблення та монтаж технологічного обладнання, будівельних конструкцій та  інженерних комунікацій;</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будівництво та технічне обслуговування загальнодержавних мереж передачі даних та документального зв’язку;</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будівництво та технічне обслуговування передавальних станцій супутникового зв’язку.</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монтаж несучих конструкцій, монтаж конструкцій у будівельній, ремонтно-будівельній діяльності. Інші ремонтні та реставраційні роботи;</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виконання будівельних, проектних, ремонтних, оздоблювальних, монтажних та сантехнічних робіт;</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сприяння виконанню будівельно-монтажних робіт згідно укладених контрактів підряду та субпідряду;</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підготовка технічної проектно-кошторисної документації, контроль за забезпеченням технологічного обладнання, оснасткою, інвентарем та матеріалами;</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інші види будівельної діяльності;</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проектно-конструкторські роботи;</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монтаж, демонтаж, ремонт, пуск, наладка, обслуговування енергетичного та технологічного обладнання;</w:t>
      </w:r>
    </w:p>
    <w:p w:rsidR="007E03F1" w:rsidRPr="00B56E5E" w:rsidRDefault="007E03F1" w:rsidP="00B56E5E">
      <w:pPr>
        <w:pStyle w:val="a4"/>
        <w:numPr>
          <w:ilvl w:val="0"/>
          <w:numId w:val="21"/>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будівельні, ремонтно-реставраційні, монтажні, оформлювальні та дизайнерські роботи, включаючи ремонт і реставрацію житла та споруд іншого призначення.</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4.2.3. Торгівля</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торгівельно-посередницька, маклерська, дилерська, брокерська діяльність;</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торгівельна діяльність, в тому числі оптова, дрібнооптова, роздрібна, комісійна, торгівельно-закупівельна та торгово-посередницька діяльність;</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створення оптово-роздрібних підприємств торгівлі і послуг населенню, продаж різноманітних товарів  через власну торгівельну мережу;</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автотранспортними засобами  та запчастинами;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оптова та роздрібна торгівля паливно-мастильними матеріалами; </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газом та іншими видами палива;</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алкогольними напоями та тютюновими виробами;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паперовою продукцією;</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продуктами харчування та харчовими добавками;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медикаментами, медичним обладнанням;</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оптова та роздрібна торгівля </w:t>
      </w:r>
      <w:proofErr w:type="spellStart"/>
      <w:r w:rsidRPr="00B56E5E">
        <w:rPr>
          <w:rFonts w:ascii="Times New Roman" w:eastAsia="Calibri" w:hAnsi="Times New Roman" w:cs="Times New Roman"/>
          <w:sz w:val="24"/>
          <w:szCs w:val="24"/>
          <w:lang w:val="uk-UA" w:eastAsia="ru-RU"/>
        </w:rPr>
        <w:t>парфюмерно-косметичними</w:t>
      </w:r>
      <w:proofErr w:type="spellEnd"/>
      <w:r w:rsidRPr="00B56E5E">
        <w:rPr>
          <w:rFonts w:ascii="Times New Roman" w:eastAsia="Calibri" w:hAnsi="Times New Roman" w:cs="Times New Roman"/>
          <w:sz w:val="24"/>
          <w:szCs w:val="24"/>
          <w:lang w:val="uk-UA" w:eastAsia="ru-RU"/>
        </w:rPr>
        <w:t xml:space="preserve"> виробами;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товарами побутової хімії;</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тарою;</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оптова та роздрібна торгівля безалкогольними напоями, квасом та пивом; </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оптова та роздрібна торгівля товарами народного споживання; </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оптова та роздрібна торгівля іншими групами товарів;</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експорт-імпорт сировини, матеріалів, устаткування, та обладнання, комплектуючих та запасних частин, товарів народного споживання (в т.ч. одягу, взуття), продовольчих товарів, будівельних матеріалів тощо, у т.ч. деревини;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створення кафе, барів, ресторанів та інших підприємств громадського харчування, виробництво та реалізація піци, хлібобулочних  та кондитерських  виробів;</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реалізація через підприємства громадського харчування тютюнових виробів;</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реалізація через підприємства громадського харчування  безалкогольних напоїв, квасу та пива;</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торгівля по каталогах , посилочна торгівля, торгівля товарами в кредит;</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посередницьких, комерційних, дилерських та дистриб’юторських послуг виробничого та невиробничого характеру, здійснення угод по експорту-імпорту;</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комісійна торгівля;</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митних послуг;</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готельної справи;</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шоу діяльність (дискотеки, концерти, театралізовані постановки, </w:t>
      </w:r>
      <w:proofErr w:type="spellStart"/>
      <w:r w:rsidRPr="00B56E5E">
        <w:rPr>
          <w:rFonts w:ascii="Times New Roman" w:eastAsia="Calibri" w:hAnsi="Times New Roman" w:cs="Times New Roman"/>
          <w:sz w:val="24"/>
          <w:szCs w:val="24"/>
          <w:lang w:val="uk-UA" w:eastAsia="ru-RU"/>
        </w:rPr>
        <w:t>продюсерська</w:t>
      </w:r>
      <w:proofErr w:type="spellEnd"/>
      <w:r w:rsidRPr="00B56E5E">
        <w:rPr>
          <w:rFonts w:ascii="Times New Roman" w:eastAsia="Calibri" w:hAnsi="Times New Roman" w:cs="Times New Roman"/>
          <w:sz w:val="24"/>
          <w:szCs w:val="24"/>
          <w:lang w:val="uk-UA" w:eastAsia="ru-RU"/>
        </w:rPr>
        <w:t xml:space="preserve"> діяльність, випуск та прокат аудіо - та </w:t>
      </w:r>
      <w:proofErr w:type="spellStart"/>
      <w:r w:rsidRPr="00B56E5E">
        <w:rPr>
          <w:rFonts w:ascii="Times New Roman" w:eastAsia="Calibri" w:hAnsi="Times New Roman" w:cs="Times New Roman"/>
          <w:sz w:val="24"/>
          <w:szCs w:val="24"/>
          <w:lang w:val="uk-UA" w:eastAsia="ru-RU"/>
        </w:rPr>
        <w:t>відео-</w:t>
      </w:r>
      <w:proofErr w:type="spellEnd"/>
      <w:r w:rsidRPr="00B56E5E">
        <w:rPr>
          <w:rFonts w:ascii="Times New Roman" w:eastAsia="Calibri" w:hAnsi="Times New Roman" w:cs="Times New Roman"/>
          <w:sz w:val="24"/>
          <w:szCs w:val="24"/>
          <w:lang w:val="uk-UA" w:eastAsia="ru-RU"/>
        </w:rPr>
        <w:t xml:space="preserve"> касет і </w:t>
      </w:r>
      <w:proofErr w:type="spellStart"/>
      <w:r w:rsidRPr="00B56E5E">
        <w:rPr>
          <w:rFonts w:ascii="Times New Roman" w:eastAsia="Calibri" w:hAnsi="Times New Roman" w:cs="Times New Roman"/>
          <w:sz w:val="24"/>
          <w:szCs w:val="24"/>
          <w:lang w:val="uk-UA" w:eastAsia="ru-RU"/>
        </w:rPr>
        <w:t>т.і</w:t>
      </w:r>
      <w:proofErr w:type="spellEnd"/>
      <w:r w:rsidRPr="00B56E5E">
        <w:rPr>
          <w:rFonts w:ascii="Times New Roman" w:eastAsia="Calibri" w:hAnsi="Times New Roman" w:cs="Times New Roman"/>
          <w:sz w:val="24"/>
          <w:szCs w:val="24"/>
          <w:lang w:val="uk-UA" w:eastAsia="ru-RU"/>
        </w:rPr>
        <w:t>.);</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купівля, продаж, оренда об’єктів нерухомості;</w:t>
      </w:r>
    </w:p>
    <w:p w:rsidR="007E03F1" w:rsidRPr="00B56E5E" w:rsidRDefault="007E03F1" w:rsidP="00B56E5E">
      <w:pPr>
        <w:pStyle w:val="a4"/>
        <w:numPr>
          <w:ilvl w:val="0"/>
          <w:numId w:val="22"/>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інші види оптової торгівлі.</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4.2.4. Транспорт:</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реалізація автотранспортних засобів підприємствам та громадянам, як за готівку так і за безготівковий рахунок; надання транспортних послуг; </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створення СТО та реалізація автомобілів, запчастин;</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внутрішні та міжнародні перевезення пасажирів і вантажів повітряним, річковим, морським, залізничним транспортом;</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створення центрів прокату, ремонту та обслуговуванню різноманітної техніки та обладнання, у тому числі нових та комісійних автомобілів вітчизняного та закордонного виробництва (з їх наступною реалізацією);</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транспортно-експедиційних послуг;</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організація та експлуатація автогосподарств, </w:t>
      </w:r>
      <w:proofErr w:type="spellStart"/>
      <w:r w:rsidRPr="00B56E5E">
        <w:rPr>
          <w:rFonts w:ascii="Times New Roman" w:eastAsia="Calibri" w:hAnsi="Times New Roman" w:cs="Times New Roman"/>
          <w:sz w:val="24"/>
          <w:szCs w:val="24"/>
          <w:lang w:val="uk-UA" w:eastAsia="ru-RU"/>
        </w:rPr>
        <w:t>автозупинок</w:t>
      </w:r>
      <w:proofErr w:type="spellEnd"/>
      <w:r w:rsidRPr="00B56E5E">
        <w:rPr>
          <w:rFonts w:ascii="Times New Roman" w:eastAsia="Calibri" w:hAnsi="Times New Roman" w:cs="Times New Roman"/>
          <w:sz w:val="24"/>
          <w:szCs w:val="24"/>
          <w:lang w:val="uk-UA" w:eastAsia="ru-RU"/>
        </w:rPr>
        <w:t xml:space="preserve">, автозаправних станцій та  </w:t>
      </w:r>
      <w:proofErr w:type="spellStart"/>
      <w:r w:rsidRPr="00B56E5E">
        <w:rPr>
          <w:rFonts w:ascii="Times New Roman" w:eastAsia="Calibri" w:hAnsi="Times New Roman" w:cs="Times New Roman"/>
          <w:sz w:val="24"/>
          <w:szCs w:val="24"/>
          <w:lang w:val="uk-UA" w:eastAsia="ru-RU"/>
        </w:rPr>
        <w:t>автосервісних</w:t>
      </w:r>
      <w:proofErr w:type="spellEnd"/>
      <w:r w:rsidRPr="00B56E5E">
        <w:rPr>
          <w:rFonts w:ascii="Times New Roman" w:eastAsia="Calibri" w:hAnsi="Times New Roman" w:cs="Times New Roman"/>
          <w:sz w:val="24"/>
          <w:szCs w:val="24"/>
          <w:lang w:val="uk-UA" w:eastAsia="ru-RU"/>
        </w:rPr>
        <w:t xml:space="preserve"> центрів, автопрокату; </w:t>
      </w:r>
    </w:p>
    <w:p w:rsidR="007E03F1" w:rsidRPr="00B56E5E" w:rsidRDefault="007E03F1" w:rsidP="00B56E5E">
      <w:pPr>
        <w:pStyle w:val="a4"/>
        <w:numPr>
          <w:ilvl w:val="0"/>
          <w:numId w:val="23"/>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інформації  про замовлення на перевезення вантажів та пасажирів.</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4.2.5. Туристична діяльність:</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організація прийому та обслуговування іноземних туристів в Україні (міжнародний туризм);</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прийому та обслуговування вітчизняних туристів в Україні (внутрішній туризм);</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туристичних поїздок за межі України (зарубіжний туризм);</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екскурсійна діяльність;</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масового та оздоровчо-спортивного туризму;</w:t>
      </w:r>
    </w:p>
    <w:p w:rsidR="007E03F1" w:rsidRPr="00B56E5E" w:rsidRDefault="007E03F1" w:rsidP="00B56E5E">
      <w:pPr>
        <w:pStyle w:val="a4"/>
        <w:numPr>
          <w:ilvl w:val="0"/>
          <w:numId w:val="24"/>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санаторно-курортного обслуговування.</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sz w:val="24"/>
          <w:szCs w:val="24"/>
          <w:lang w:val="uk-UA" w:eastAsia="ru-RU"/>
        </w:rPr>
        <w:t>4.</w:t>
      </w:r>
      <w:r w:rsidRPr="007E03F1">
        <w:rPr>
          <w:rFonts w:ascii="Times New Roman" w:eastAsia="Calibri" w:hAnsi="Times New Roman" w:cs="Times New Roman"/>
          <w:b/>
          <w:sz w:val="24"/>
          <w:szCs w:val="24"/>
          <w:lang w:val="uk-UA" w:eastAsia="ru-RU"/>
        </w:rPr>
        <w:t xml:space="preserve">2.6. Рекламно-видавнича діяльність: </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рекламна діяльність, в тому числі виготовлення рекламної продукції;</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розробка, запровадження і супроводження рекламних компаній, програм та акцій;</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виробництво і розміщення візуальної реклами, в тому числі </w:t>
      </w:r>
      <w:proofErr w:type="spellStart"/>
      <w:r w:rsidRPr="00B56E5E">
        <w:rPr>
          <w:rFonts w:ascii="Times New Roman" w:eastAsia="Calibri" w:hAnsi="Times New Roman" w:cs="Times New Roman"/>
          <w:sz w:val="24"/>
          <w:szCs w:val="24"/>
          <w:lang w:val="uk-UA" w:eastAsia="ru-RU"/>
        </w:rPr>
        <w:t>аудіо-</w:t>
      </w:r>
      <w:proofErr w:type="spellEnd"/>
      <w:r w:rsidRPr="00B56E5E">
        <w:rPr>
          <w:rFonts w:ascii="Times New Roman" w:eastAsia="Calibri" w:hAnsi="Times New Roman" w:cs="Times New Roman"/>
          <w:sz w:val="24"/>
          <w:szCs w:val="24"/>
          <w:lang w:val="uk-UA" w:eastAsia="ru-RU"/>
        </w:rPr>
        <w:t xml:space="preserve">, </w:t>
      </w:r>
      <w:proofErr w:type="spellStart"/>
      <w:r w:rsidRPr="00B56E5E">
        <w:rPr>
          <w:rFonts w:ascii="Times New Roman" w:eastAsia="Calibri" w:hAnsi="Times New Roman" w:cs="Times New Roman"/>
          <w:sz w:val="24"/>
          <w:szCs w:val="24"/>
          <w:lang w:val="uk-UA" w:eastAsia="ru-RU"/>
        </w:rPr>
        <w:t>відео-</w:t>
      </w:r>
      <w:proofErr w:type="spellEnd"/>
      <w:r w:rsidRPr="00B56E5E">
        <w:rPr>
          <w:rFonts w:ascii="Times New Roman" w:eastAsia="Calibri" w:hAnsi="Times New Roman" w:cs="Times New Roman"/>
          <w:sz w:val="24"/>
          <w:szCs w:val="24"/>
          <w:lang w:val="uk-UA" w:eastAsia="ru-RU"/>
        </w:rPr>
        <w:t xml:space="preserve">, </w:t>
      </w:r>
      <w:proofErr w:type="spellStart"/>
      <w:r w:rsidRPr="00B56E5E">
        <w:rPr>
          <w:rFonts w:ascii="Times New Roman" w:eastAsia="Calibri" w:hAnsi="Times New Roman" w:cs="Times New Roman"/>
          <w:sz w:val="24"/>
          <w:szCs w:val="24"/>
          <w:lang w:val="uk-UA" w:eastAsia="ru-RU"/>
        </w:rPr>
        <w:t>кіно-</w:t>
      </w:r>
      <w:proofErr w:type="spellEnd"/>
      <w:r w:rsidRPr="00B56E5E">
        <w:rPr>
          <w:rFonts w:ascii="Times New Roman" w:eastAsia="Calibri" w:hAnsi="Times New Roman" w:cs="Times New Roman"/>
          <w:sz w:val="24"/>
          <w:szCs w:val="24"/>
          <w:lang w:val="uk-UA" w:eastAsia="ru-RU"/>
        </w:rPr>
        <w:t xml:space="preserve"> і поліграфічної реклами;</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видавництво  друкованих засобів масової інформації (преси);</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випуск та реалізація  друкованих засобів масової інформації;</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різноманітних видів рекламних послуг, проведення рекламних компаній;</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видавнича діяльність;</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здійснення художніх, поліграфічних, граверних, </w:t>
      </w:r>
      <w:proofErr w:type="spellStart"/>
      <w:r w:rsidRPr="00B56E5E">
        <w:rPr>
          <w:rFonts w:ascii="Times New Roman" w:eastAsia="Calibri" w:hAnsi="Times New Roman" w:cs="Times New Roman"/>
          <w:sz w:val="24"/>
          <w:szCs w:val="24"/>
          <w:lang w:val="uk-UA" w:eastAsia="ru-RU"/>
        </w:rPr>
        <w:t>граверно-літейних</w:t>
      </w:r>
      <w:proofErr w:type="spellEnd"/>
      <w:r w:rsidRPr="00B56E5E">
        <w:rPr>
          <w:rFonts w:ascii="Times New Roman" w:eastAsia="Calibri" w:hAnsi="Times New Roman" w:cs="Times New Roman"/>
          <w:sz w:val="24"/>
          <w:szCs w:val="24"/>
          <w:lang w:val="uk-UA" w:eastAsia="ru-RU"/>
        </w:rPr>
        <w:t xml:space="preserve"> робіт, виготовлення кліше, друкованої та іншої продукції;</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редакційно-видавнича діяльність, випуск та реалізація поліграфічної продукції;</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поліграфічних послуг;</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організація  </w:t>
      </w:r>
      <w:proofErr w:type="spellStart"/>
      <w:r w:rsidRPr="00B56E5E">
        <w:rPr>
          <w:rFonts w:ascii="Times New Roman" w:eastAsia="Calibri" w:hAnsi="Times New Roman" w:cs="Times New Roman"/>
          <w:sz w:val="24"/>
          <w:szCs w:val="24"/>
          <w:lang w:val="uk-UA" w:eastAsia="ru-RU"/>
        </w:rPr>
        <w:t>теле</w:t>
      </w:r>
      <w:proofErr w:type="spellEnd"/>
      <w:r w:rsidRPr="00B56E5E">
        <w:rPr>
          <w:rFonts w:ascii="Times New Roman" w:eastAsia="Calibri" w:hAnsi="Times New Roman" w:cs="Times New Roman"/>
          <w:sz w:val="24"/>
          <w:szCs w:val="24"/>
          <w:lang w:val="uk-UA" w:eastAsia="ru-RU"/>
        </w:rPr>
        <w:t xml:space="preserve"> - і радіопрограм,  включаючи  придбання власного ефірного часу;</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зйомки, постановки, виробництва, прокату  та реалізації відео - та   кінопродукції;</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видавництво рекламно-інформаційних бюлетенів;</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підготовка інформаційно-аналітичних матеріалів  за замовленням  підприємств і організацій;</w:t>
      </w:r>
    </w:p>
    <w:p w:rsidR="007E03F1" w:rsidRPr="00B56E5E" w:rsidRDefault="007E03F1" w:rsidP="00B56E5E">
      <w:pPr>
        <w:pStyle w:val="a4"/>
        <w:numPr>
          <w:ilvl w:val="0"/>
          <w:numId w:val="25"/>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інформаційні  послуги. </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4.2.7. Інформатика,  комп’ютеризація, зв’язок:</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проведення науково-дослідних, експериментальних та впроваджувальних робіт у галузі комп’ютерних систем, інформаційних технологій та комунікацій;</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розробка, адаптація, супроводження та експлуатація програмних та апаратних засобів обчислювальної техніки, засобів автоматизації, управління і зв’язку;</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програмне забезпечення (програмно-технічні робочі місця);</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сервісне обслуговування засобів та систем обчислювальної, електронної та оргтехніки;</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розробка, впровадження та експлуатація комп’ютерних мереж, розподілених баз та банків даних та надання доступу на них на комерційній основі;</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взаємодія із світовими комп’ютерними мережами, в т.ч. мережею Інтернет, на комерційних та некомерційних засадах;</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створення та підтримка </w:t>
      </w:r>
      <w:proofErr w:type="spellStart"/>
      <w:r w:rsidRPr="00B56E5E">
        <w:rPr>
          <w:rFonts w:ascii="Times New Roman" w:eastAsia="Calibri" w:hAnsi="Times New Roman" w:cs="Times New Roman"/>
          <w:sz w:val="24"/>
          <w:szCs w:val="24"/>
          <w:lang w:val="uk-UA" w:eastAsia="ru-RU"/>
        </w:rPr>
        <w:t>он-лайнових</w:t>
      </w:r>
      <w:proofErr w:type="spellEnd"/>
      <w:r w:rsidRPr="00B56E5E">
        <w:rPr>
          <w:rFonts w:ascii="Times New Roman" w:eastAsia="Calibri" w:hAnsi="Times New Roman" w:cs="Times New Roman"/>
          <w:sz w:val="24"/>
          <w:szCs w:val="24"/>
          <w:lang w:val="uk-UA" w:eastAsia="ru-RU"/>
        </w:rPr>
        <w:t xml:space="preserve"> та інформаційних фондів різного профілю та надання доступу до них на комерційній основі.</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ремонт комп’ютерів, аудіовізуальної техніки та побутової електроніки;</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надання послуг в галузі комунікацій (телефон, телеграф, електронна пошта та інше); </w:t>
      </w:r>
    </w:p>
    <w:p w:rsidR="007E03F1" w:rsidRPr="00B56E5E" w:rsidRDefault="007E03F1" w:rsidP="00B56E5E">
      <w:pPr>
        <w:pStyle w:val="a4"/>
        <w:numPr>
          <w:ilvl w:val="0"/>
          <w:numId w:val="26"/>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різного виду зв’язку.</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4.2.8. Послуги по юридичному супроводженню бізнесу:</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реєстрація підприємств всіх форм власності;</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отримання ліцензій на право здійснення всіх видів діяльності;</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складання та експертиза договорів;</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представництво та захист інтересів клієнтів в судах;</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консультаційні послуги по законодавству України та інших держав;</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визначення платоспроможності і надійності партнерів;</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надання консультацій та роз’яснень з юридичних питань; </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надання усних і письмових довідок щодо законодавства; </w:t>
      </w:r>
    </w:p>
    <w:p w:rsidR="007E03F1" w:rsidRPr="00B56E5E" w:rsidRDefault="007E03F1" w:rsidP="00B56E5E">
      <w:pPr>
        <w:pStyle w:val="a4"/>
        <w:numPr>
          <w:ilvl w:val="0"/>
          <w:numId w:val="27"/>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складення заяв, скарг та інших документів правового характеру. Інші консультаційні послуги правового характеру.</w:t>
      </w:r>
    </w:p>
    <w:p w:rsidR="007E03F1" w:rsidRPr="007E03F1" w:rsidRDefault="007E03F1" w:rsidP="007E03F1">
      <w:pPr>
        <w:spacing w:after="120" w:line="240" w:lineRule="auto"/>
        <w:jc w:val="both"/>
        <w:rPr>
          <w:rFonts w:ascii="Times New Roman" w:eastAsia="Calibri" w:hAnsi="Times New Roman" w:cs="Times New Roman"/>
          <w:b/>
          <w:sz w:val="24"/>
          <w:szCs w:val="24"/>
          <w:lang w:val="uk-UA" w:eastAsia="ru-RU"/>
        </w:rPr>
      </w:pPr>
      <w:r w:rsidRPr="007E03F1">
        <w:rPr>
          <w:rFonts w:ascii="Times New Roman" w:eastAsia="Calibri" w:hAnsi="Times New Roman" w:cs="Times New Roman"/>
          <w:b/>
          <w:sz w:val="24"/>
          <w:szCs w:val="24"/>
          <w:lang w:val="uk-UA" w:eastAsia="ru-RU"/>
        </w:rPr>
        <w:t>4.2.9. Комплекс інформаційно-аналітичних послуг:</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підготовка інвестиційних проектів;</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пошук благонадійних партнерів;</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визначення ступеня благонадійності партнерів;</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консультації з питань розміщення вільних грошових коштів;</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аналіз окремих сегментів ринку України;</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прогнозування ситуації на ринку України;</w:t>
      </w:r>
    </w:p>
    <w:p w:rsidR="007E03F1" w:rsidRPr="00B56E5E" w:rsidRDefault="007E03F1" w:rsidP="00B56E5E">
      <w:pPr>
        <w:pStyle w:val="a4"/>
        <w:numPr>
          <w:ilvl w:val="0"/>
          <w:numId w:val="28"/>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розробка і впровадження програмного забезпечення для роботи.</w:t>
      </w:r>
    </w:p>
    <w:p w:rsidR="007E03F1" w:rsidRPr="007E03F1" w:rsidRDefault="007E03F1" w:rsidP="007E03F1">
      <w:pPr>
        <w:spacing w:after="120" w:line="240" w:lineRule="auto"/>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4.3. Товариство здійснює інші види діяльності, які не передбачені цим Статутом та безпосередньо не суперечать чинному законодавству України.</w:t>
      </w:r>
    </w:p>
    <w:p w:rsidR="007E03F1" w:rsidRPr="007E03F1" w:rsidRDefault="007E03F1" w:rsidP="007E03F1">
      <w:pPr>
        <w:spacing w:after="120" w:line="240" w:lineRule="auto"/>
        <w:jc w:val="both"/>
        <w:rPr>
          <w:rFonts w:ascii="Times New Roman" w:eastAsia="Calibri" w:hAnsi="Times New Roman" w:cs="Times New Roman"/>
          <w:sz w:val="24"/>
          <w:szCs w:val="24"/>
          <w:lang w:val="uk-UA" w:eastAsia="ru-RU"/>
        </w:rPr>
      </w:pPr>
      <w:r w:rsidRPr="007E03F1">
        <w:rPr>
          <w:rFonts w:ascii="Times New Roman" w:eastAsia="Calibri" w:hAnsi="Times New Roman" w:cs="Times New Roman"/>
          <w:sz w:val="24"/>
          <w:szCs w:val="24"/>
          <w:lang w:val="uk-UA" w:eastAsia="ru-RU"/>
        </w:rPr>
        <w:t>4.4. Якщо інше не встановлено законом, наступні види господарської діяльності здійснюються Товариством при умові отримання відповідної ліцензії:</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та утримання тоталізаторів, гральних закладів;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торгівля криптосистемами і засобами криптографічного захисту інформації;</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розроблення, виробництво, впровадження, сертифікаційні випробування, ввезення, вивезення голографічних захисних елементів;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розроблення, виробництво, впровадження, обслуговування, дослідження ефективності систем і засобів технічного захисту інформації, надання послуг в галузі технічного захисту інформації;</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виготовлення бланків цінних паперів, документів суворої звітності;</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з перевезення пасажирів, вантажів повітряним транспортом;</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з перевезення пасажирів і вантажів річковим, морським транспортом;</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з перевезення пасажирів і вантажів автомобільним транспортом;</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з перевезення пасажирів, вантажів залізничним транспортом;</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освітніх послуг загальноосвітніми, професійно-технічними та вищими навчальними закладами;</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пов'язаних з охороною державної та іншої власності, надання послуг з охорони громадян;</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пересилання грошових переказів;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надання послуг телефонного зв'язку (крім відомчих об'єктів);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технічне обслуговування мереж </w:t>
      </w:r>
      <w:proofErr w:type="spellStart"/>
      <w:r w:rsidRPr="00B56E5E">
        <w:rPr>
          <w:rFonts w:ascii="Times New Roman" w:eastAsia="Calibri" w:hAnsi="Times New Roman" w:cs="Times New Roman"/>
          <w:sz w:val="24"/>
          <w:szCs w:val="24"/>
          <w:lang w:val="uk-UA" w:eastAsia="ru-RU"/>
        </w:rPr>
        <w:t>теле-</w:t>
      </w:r>
      <w:proofErr w:type="spellEnd"/>
      <w:r w:rsidRPr="00B56E5E">
        <w:rPr>
          <w:rFonts w:ascii="Times New Roman" w:eastAsia="Calibri" w:hAnsi="Times New Roman" w:cs="Times New Roman"/>
          <w:sz w:val="24"/>
          <w:szCs w:val="24"/>
          <w:lang w:val="uk-UA" w:eastAsia="ru-RU"/>
        </w:rPr>
        <w:t xml:space="preserve">, </w:t>
      </w:r>
      <w:proofErr w:type="spellStart"/>
      <w:r w:rsidRPr="00B56E5E">
        <w:rPr>
          <w:rFonts w:ascii="Times New Roman" w:eastAsia="Calibri" w:hAnsi="Times New Roman" w:cs="Times New Roman"/>
          <w:sz w:val="24"/>
          <w:szCs w:val="24"/>
          <w:lang w:val="uk-UA" w:eastAsia="ru-RU"/>
        </w:rPr>
        <w:t>радіо-</w:t>
      </w:r>
      <w:proofErr w:type="spellEnd"/>
      <w:r w:rsidRPr="00B56E5E">
        <w:rPr>
          <w:rFonts w:ascii="Times New Roman" w:eastAsia="Calibri" w:hAnsi="Times New Roman" w:cs="Times New Roman"/>
          <w:sz w:val="24"/>
          <w:szCs w:val="24"/>
          <w:lang w:val="uk-UA" w:eastAsia="ru-RU"/>
        </w:rPr>
        <w:t xml:space="preserve"> і </w:t>
      </w:r>
      <w:proofErr w:type="spellStart"/>
      <w:r w:rsidRPr="00B56E5E">
        <w:rPr>
          <w:rFonts w:ascii="Times New Roman" w:eastAsia="Calibri" w:hAnsi="Times New Roman" w:cs="Times New Roman"/>
          <w:sz w:val="24"/>
          <w:szCs w:val="24"/>
          <w:lang w:val="uk-UA" w:eastAsia="ru-RU"/>
        </w:rPr>
        <w:t>проводового</w:t>
      </w:r>
      <w:proofErr w:type="spellEnd"/>
      <w:r w:rsidRPr="00B56E5E">
        <w:rPr>
          <w:rFonts w:ascii="Times New Roman" w:eastAsia="Calibri" w:hAnsi="Times New Roman" w:cs="Times New Roman"/>
          <w:sz w:val="24"/>
          <w:szCs w:val="24"/>
          <w:lang w:val="uk-UA" w:eastAsia="ru-RU"/>
        </w:rPr>
        <w:t xml:space="preserve"> мовлення в межах промислової експлуатації;</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організація іноземного, внутрішнього, зарубіжного туризму; екскурсійна діяльність;</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страхова діяльність;</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lastRenderedPageBreak/>
        <w:t>діяльність арбітражних керуючих (розпорядників майна, керуючих санацією, ліквідаторів);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посередництво у працевлаштуванні на роботу за кордоном;</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професійна діяльність на ринку цінних паперів;</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 xml:space="preserve">проведення землевпорядних та </w:t>
      </w:r>
      <w:proofErr w:type="spellStart"/>
      <w:r w:rsidRPr="00B56E5E">
        <w:rPr>
          <w:rFonts w:ascii="Times New Roman" w:eastAsia="Calibri" w:hAnsi="Times New Roman" w:cs="Times New Roman"/>
          <w:sz w:val="24"/>
          <w:szCs w:val="24"/>
          <w:lang w:val="uk-UA" w:eastAsia="ru-RU"/>
        </w:rPr>
        <w:t>землеоціночних</w:t>
      </w:r>
      <w:proofErr w:type="spellEnd"/>
      <w:r w:rsidRPr="00B56E5E">
        <w:rPr>
          <w:rFonts w:ascii="Times New Roman" w:eastAsia="Calibri" w:hAnsi="Times New Roman" w:cs="Times New Roman"/>
          <w:sz w:val="24"/>
          <w:szCs w:val="24"/>
          <w:lang w:val="uk-UA" w:eastAsia="ru-RU"/>
        </w:rPr>
        <w:t xml:space="preserve"> робіт;</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посередницька діяльність митного брокера та митного перевізника;</w:t>
      </w:r>
    </w:p>
    <w:p w:rsidR="007E03F1" w:rsidRPr="00B56E5E" w:rsidRDefault="007E03F1" w:rsidP="00B56E5E">
      <w:pPr>
        <w:pStyle w:val="a4"/>
        <w:numPr>
          <w:ilvl w:val="0"/>
          <w:numId w:val="29"/>
        </w:numPr>
        <w:spacing w:after="120" w:line="240" w:lineRule="auto"/>
        <w:jc w:val="both"/>
        <w:rPr>
          <w:rFonts w:ascii="Times New Roman" w:eastAsia="Calibri" w:hAnsi="Times New Roman" w:cs="Times New Roman"/>
          <w:sz w:val="24"/>
          <w:szCs w:val="24"/>
          <w:lang w:val="uk-UA" w:eastAsia="ru-RU"/>
        </w:rPr>
      </w:pPr>
      <w:r w:rsidRPr="00B56E5E">
        <w:rPr>
          <w:rFonts w:ascii="Times New Roman" w:eastAsia="Calibri" w:hAnsi="Times New Roman" w:cs="Times New Roman"/>
          <w:sz w:val="24"/>
          <w:szCs w:val="24"/>
          <w:lang w:val="uk-UA" w:eastAsia="ru-RU"/>
        </w:rPr>
        <w:t>інші види підприємницької діяльності, що потребують відповідної ліцензії.</w:t>
      </w:r>
    </w:p>
    <w:p w:rsidR="006D7472" w:rsidRPr="00B56E5E" w:rsidRDefault="006D7472" w:rsidP="00B56E5E">
      <w:pPr>
        <w:pStyle w:val="a4"/>
        <w:numPr>
          <w:ilvl w:val="1"/>
          <w:numId w:val="30"/>
        </w:numPr>
        <w:spacing w:after="120" w:line="240" w:lineRule="auto"/>
        <w:rPr>
          <w:rFonts w:ascii="Times New Roman" w:hAnsi="Times New Roman" w:cs="Times New Roman"/>
          <w:b/>
          <w:bCs/>
          <w:i/>
          <w:iCs/>
          <w:sz w:val="24"/>
          <w:szCs w:val="24"/>
          <w:lang w:val="uk-UA"/>
        </w:rPr>
      </w:pPr>
      <w:r w:rsidRPr="00B56E5E">
        <w:rPr>
          <w:rFonts w:ascii="Times New Roman" w:hAnsi="Times New Roman" w:cs="Times New Roman"/>
          <w:b/>
          <w:bCs/>
          <w:i/>
          <w:iCs/>
          <w:sz w:val="24"/>
          <w:szCs w:val="24"/>
          <w:lang w:val="uk-UA"/>
        </w:rPr>
        <w:t xml:space="preserve">Розмір статутного капіталу на дату прийняття рішення, відомості щодо його оплати:  </w:t>
      </w:r>
    </w:p>
    <w:p w:rsidR="006D7472" w:rsidRPr="007E03F1" w:rsidRDefault="006D7472" w:rsidP="00784129">
      <w:pPr>
        <w:pStyle w:val="a4"/>
        <w:spacing w:after="120" w:line="240" w:lineRule="auto"/>
        <w:contextualSpacing w:val="0"/>
        <w:jc w:val="both"/>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 xml:space="preserve">Статутний капітал емітента </w:t>
      </w:r>
      <w:r w:rsidR="00B954C7" w:rsidRPr="007E03F1">
        <w:rPr>
          <w:rFonts w:ascii="Times New Roman" w:hAnsi="Times New Roman" w:cs="Times New Roman"/>
          <w:bCs/>
          <w:iCs/>
          <w:sz w:val="24"/>
          <w:szCs w:val="24"/>
          <w:lang w:val="uk-UA"/>
        </w:rPr>
        <w:t xml:space="preserve">станом </w:t>
      </w:r>
      <w:r w:rsidR="00B954C7" w:rsidRPr="00135E73">
        <w:rPr>
          <w:rFonts w:ascii="Times New Roman" w:hAnsi="Times New Roman" w:cs="Times New Roman"/>
          <w:bCs/>
          <w:iCs/>
          <w:sz w:val="24"/>
          <w:szCs w:val="24"/>
          <w:lang w:val="uk-UA"/>
        </w:rPr>
        <w:t>на</w:t>
      </w:r>
      <w:r w:rsidR="005C7868">
        <w:rPr>
          <w:rFonts w:ascii="Times New Roman" w:hAnsi="Times New Roman" w:cs="Times New Roman"/>
          <w:bCs/>
          <w:iCs/>
          <w:sz w:val="24"/>
          <w:szCs w:val="24"/>
          <w:lang w:val="uk-UA"/>
        </w:rPr>
        <w:t xml:space="preserve"> 06.11</w:t>
      </w:r>
      <w:r w:rsidR="00135E73">
        <w:rPr>
          <w:rFonts w:ascii="Times New Roman" w:hAnsi="Times New Roman" w:cs="Times New Roman"/>
          <w:bCs/>
          <w:iCs/>
          <w:sz w:val="24"/>
          <w:szCs w:val="24"/>
          <w:lang w:val="uk-UA"/>
        </w:rPr>
        <w:t>.2013 р.</w:t>
      </w:r>
      <w:r w:rsidR="007E03F1" w:rsidRPr="00135E73">
        <w:rPr>
          <w:rFonts w:ascii="Times New Roman" w:hAnsi="Times New Roman" w:cs="Times New Roman"/>
          <w:bCs/>
          <w:iCs/>
          <w:sz w:val="24"/>
          <w:szCs w:val="24"/>
          <w:lang w:val="uk-UA"/>
        </w:rPr>
        <w:t xml:space="preserve"> становить</w:t>
      </w:r>
      <w:r w:rsidRPr="007E03F1">
        <w:rPr>
          <w:rFonts w:ascii="Times New Roman" w:hAnsi="Times New Roman" w:cs="Times New Roman"/>
          <w:bCs/>
          <w:iCs/>
          <w:sz w:val="24"/>
          <w:szCs w:val="24"/>
          <w:lang w:val="uk-UA"/>
        </w:rPr>
        <w:t xml:space="preserve"> 23 600,00 (двадцять три тисячі шістсот гривень 00 коп.). Статутний капітал сплачений в повному обсязі. </w:t>
      </w:r>
    </w:p>
    <w:p w:rsidR="006D7472" w:rsidRPr="007E03F1" w:rsidRDefault="00B56E5E" w:rsidP="00B56E5E">
      <w:pPr>
        <w:pStyle w:val="a4"/>
        <w:numPr>
          <w:ilvl w:val="1"/>
          <w:numId w:val="30"/>
        </w:numPr>
        <w:spacing w:after="120" w:line="240" w:lineRule="auto"/>
        <w:contextualSpacing w:val="0"/>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006D7472" w:rsidRPr="007E03F1">
        <w:rPr>
          <w:rFonts w:ascii="Times New Roman" w:hAnsi="Times New Roman" w:cs="Times New Roman"/>
          <w:b/>
          <w:bCs/>
          <w:i/>
          <w:iCs/>
          <w:sz w:val="24"/>
          <w:szCs w:val="24"/>
          <w:lang w:val="uk-UA"/>
        </w:rPr>
        <w:t>Розмір власного капіталу на останню  звітну  дату,  що передує даті прийняття рішення про розміщення:</w:t>
      </w:r>
    </w:p>
    <w:p w:rsidR="008669F1" w:rsidRPr="007E03F1" w:rsidRDefault="008669F1" w:rsidP="00784129">
      <w:pPr>
        <w:pStyle w:val="a4"/>
        <w:spacing w:after="120" w:line="240" w:lineRule="auto"/>
        <w:contextualSpacing w:val="0"/>
        <w:jc w:val="both"/>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 xml:space="preserve">За даними фінансової звітності емітента власний капітал емітента станом на  </w:t>
      </w:r>
      <w:r w:rsidR="008867E2" w:rsidRPr="007E03F1">
        <w:rPr>
          <w:rFonts w:ascii="Times New Roman" w:hAnsi="Times New Roman" w:cs="Times New Roman"/>
          <w:bCs/>
          <w:iCs/>
          <w:sz w:val="24"/>
          <w:szCs w:val="24"/>
          <w:lang w:val="uk-UA"/>
        </w:rPr>
        <w:t>30</w:t>
      </w:r>
      <w:r w:rsidR="00135E73" w:rsidRPr="00135E73">
        <w:rPr>
          <w:rFonts w:ascii="Times New Roman" w:hAnsi="Times New Roman" w:cs="Times New Roman"/>
          <w:bCs/>
          <w:iCs/>
          <w:sz w:val="24"/>
          <w:szCs w:val="24"/>
          <w:lang w:val="uk-UA"/>
        </w:rPr>
        <w:t>.09</w:t>
      </w:r>
      <w:r w:rsidR="008867E2" w:rsidRPr="00135E73">
        <w:rPr>
          <w:rFonts w:ascii="Times New Roman" w:hAnsi="Times New Roman" w:cs="Times New Roman"/>
          <w:bCs/>
          <w:iCs/>
          <w:sz w:val="24"/>
          <w:szCs w:val="24"/>
          <w:lang w:val="uk-UA"/>
        </w:rPr>
        <w:t>.</w:t>
      </w:r>
      <w:r w:rsidRPr="00135E73">
        <w:rPr>
          <w:rFonts w:ascii="Times New Roman" w:hAnsi="Times New Roman" w:cs="Times New Roman"/>
          <w:bCs/>
          <w:iCs/>
          <w:sz w:val="24"/>
          <w:szCs w:val="24"/>
          <w:lang w:val="uk-UA"/>
        </w:rPr>
        <w:t>2013 становить</w:t>
      </w:r>
      <w:r w:rsidR="00086F75" w:rsidRPr="00135E73">
        <w:rPr>
          <w:rFonts w:ascii="Times New Roman" w:hAnsi="Times New Roman" w:cs="Times New Roman"/>
          <w:bCs/>
          <w:iCs/>
          <w:sz w:val="24"/>
          <w:szCs w:val="24"/>
        </w:rPr>
        <w:t xml:space="preserve"> </w:t>
      </w:r>
      <w:r w:rsidR="00135E73" w:rsidRPr="00135E73">
        <w:rPr>
          <w:rFonts w:ascii="Times New Roman" w:hAnsi="Times New Roman" w:cs="Times New Roman"/>
          <w:bCs/>
          <w:iCs/>
          <w:sz w:val="24"/>
          <w:szCs w:val="24"/>
          <w:lang w:val="uk-UA"/>
        </w:rPr>
        <w:t>249 559,4</w:t>
      </w:r>
      <w:r w:rsidR="00B954C7" w:rsidRPr="00135E73">
        <w:rPr>
          <w:rFonts w:ascii="Times New Roman" w:hAnsi="Times New Roman" w:cs="Times New Roman"/>
          <w:bCs/>
          <w:iCs/>
          <w:sz w:val="24"/>
          <w:szCs w:val="24"/>
          <w:lang w:val="uk-UA"/>
        </w:rPr>
        <w:t xml:space="preserve"> тис. грн.</w:t>
      </w:r>
    </w:p>
    <w:p w:rsidR="008669F1" w:rsidRPr="007E03F1" w:rsidRDefault="008669F1" w:rsidP="00B56E5E">
      <w:pPr>
        <w:pStyle w:val="a4"/>
        <w:numPr>
          <w:ilvl w:val="1"/>
          <w:numId w:val="30"/>
        </w:numPr>
        <w:spacing w:after="120" w:line="240" w:lineRule="auto"/>
        <w:contextualSpacing w:val="0"/>
        <w:jc w:val="both"/>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Чисельність штатних працівників (за станом на останнє число кварталу, що передував кварталу, у якому подаються документи): </w:t>
      </w:r>
    </w:p>
    <w:p w:rsidR="008669F1" w:rsidRPr="007E03F1" w:rsidRDefault="008669F1" w:rsidP="00784129">
      <w:pPr>
        <w:spacing w:after="120" w:line="240" w:lineRule="auto"/>
        <w:jc w:val="both"/>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 xml:space="preserve">Станом </w:t>
      </w:r>
      <w:r w:rsidRPr="00135E73">
        <w:rPr>
          <w:rFonts w:ascii="Times New Roman" w:hAnsi="Times New Roman" w:cs="Times New Roman"/>
          <w:bCs/>
          <w:iCs/>
          <w:sz w:val="24"/>
          <w:szCs w:val="24"/>
          <w:lang w:val="uk-UA"/>
        </w:rPr>
        <w:t xml:space="preserve">на </w:t>
      </w:r>
      <w:r w:rsidR="008867E2" w:rsidRPr="00135E73">
        <w:rPr>
          <w:rFonts w:ascii="Times New Roman" w:hAnsi="Times New Roman" w:cs="Times New Roman"/>
          <w:bCs/>
          <w:iCs/>
          <w:sz w:val="24"/>
          <w:szCs w:val="24"/>
          <w:lang w:val="uk-UA"/>
        </w:rPr>
        <w:t>30.0</w:t>
      </w:r>
      <w:r w:rsidR="00135E73" w:rsidRPr="00135E73">
        <w:rPr>
          <w:rFonts w:ascii="Times New Roman" w:hAnsi="Times New Roman" w:cs="Times New Roman"/>
          <w:bCs/>
          <w:iCs/>
          <w:sz w:val="24"/>
          <w:szCs w:val="24"/>
          <w:lang w:val="uk-UA"/>
        </w:rPr>
        <w:t>9</w:t>
      </w:r>
      <w:r w:rsidR="008867E2" w:rsidRPr="00135E73">
        <w:rPr>
          <w:rFonts w:ascii="Times New Roman" w:hAnsi="Times New Roman" w:cs="Times New Roman"/>
          <w:bCs/>
          <w:iCs/>
          <w:sz w:val="24"/>
          <w:szCs w:val="24"/>
          <w:lang w:val="uk-UA"/>
        </w:rPr>
        <w:t>.2013</w:t>
      </w:r>
      <w:r w:rsidR="00C02B96" w:rsidRPr="00135E73">
        <w:rPr>
          <w:rFonts w:ascii="Times New Roman" w:hAnsi="Times New Roman" w:cs="Times New Roman"/>
          <w:bCs/>
          <w:iCs/>
          <w:sz w:val="24"/>
          <w:szCs w:val="24"/>
          <w:lang w:val="uk-UA"/>
        </w:rPr>
        <w:t xml:space="preserve">р. </w:t>
      </w:r>
      <w:r w:rsidR="00135E73" w:rsidRPr="00135E73">
        <w:rPr>
          <w:rFonts w:ascii="Times New Roman" w:hAnsi="Times New Roman" w:cs="Times New Roman"/>
          <w:bCs/>
          <w:iCs/>
          <w:sz w:val="24"/>
          <w:szCs w:val="24"/>
          <w:lang w:val="uk-UA"/>
        </w:rPr>
        <w:t>10</w:t>
      </w:r>
      <w:r w:rsidR="00661970" w:rsidRPr="00135E73">
        <w:rPr>
          <w:rFonts w:ascii="Times New Roman" w:hAnsi="Times New Roman" w:cs="Times New Roman"/>
          <w:bCs/>
          <w:iCs/>
          <w:sz w:val="24"/>
          <w:szCs w:val="24"/>
          <w:lang w:val="uk-UA"/>
        </w:rPr>
        <w:t xml:space="preserve"> (</w:t>
      </w:r>
      <w:r w:rsidR="00135E73" w:rsidRPr="00135E73">
        <w:rPr>
          <w:rFonts w:ascii="Times New Roman" w:hAnsi="Times New Roman" w:cs="Times New Roman"/>
          <w:bCs/>
          <w:iCs/>
          <w:sz w:val="24"/>
          <w:szCs w:val="24"/>
          <w:lang w:val="uk-UA"/>
        </w:rPr>
        <w:t>десять</w:t>
      </w:r>
      <w:r w:rsidR="00661970" w:rsidRPr="00135E73">
        <w:rPr>
          <w:rFonts w:ascii="Times New Roman" w:hAnsi="Times New Roman" w:cs="Times New Roman"/>
          <w:bCs/>
          <w:iCs/>
          <w:sz w:val="24"/>
          <w:szCs w:val="24"/>
          <w:lang w:val="uk-UA"/>
        </w:rPr>
        <w:t>) осіб</w:t>
      </w:r>
      <w:r w:rsidRPr="00135E73">
        <w:rPr>
          <w:rFonts w:ascii="Times New Roman" w:hAnsi="Times New Roman" w:cs="Times New Roman"/>
          <w:bCs/>
          <w:iCs/>
          <w:sz w:val="24"/>
          <w:szCs w:val="24"/>
          <w:lang w:val="uk-UA"/>
        </w:rPr>
        <w:t>.</w:t>
      </w:r>
    </w:p>
    <w:p w:rsidR="008669F1" w:rsidRPr="007E03F1" w:rsidRDefault="008669F1" w:rsidP="00B56E5E">
      <w:pPr>
        <w:pStyle w:val="a4"/>
        <w:numPr>
          <w:ilvl w:val="1"/>
          <w:numId w:val="30"/>
        </w:numPr>
        <w:spacing w:after="120" w:line="240" w:lineRule="auto"/>
        <w:contextualSpacing w:val="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Відомості про посадових осіб емітента (станом на дату прийняття рішення про розміщення): </w:t>
      </w:r>
    </w:p>
    <w:tbl>
      <w:tblPr>
        <w:tblStyle w:val="a5"/>
        <w:tblW w:w="9321" w:type="dxa"/>
        <w:tblInd w:w="250" w:type="dxa"/>
        <w:tblLayout w:type="fixed"/>
        <w:tblLook w:val="04A0"/>
      </w:tblPr>
      <w:tblGrid>
        <w:gridCol w:w="1559"/>
        <w:gridCol w:w="851"/>
        <w:gridCol w:w="1276"/>
        <w:gridCol w:w="992"/>
        <w:gridCol w:w="992"/>
        <w:gridCol w:w="1559"/>
        <w:gridCol w:w="2092"/>
      </w:tblGrid>
      <w:tr w:rsidR="008669F1" w:rsidRPr="007E03F1" w:rsidTr="00896621">
        <w:tc>
          <w:tcPr>
            <w:tcW w:w="1559"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Прізвище, ім’я, по батькові, посада</w:t>
            </w:r>
          </w:p>
        </w:tc>
        <w:tc>
          <w:tcPr>
            <w:tcW w:w="851"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Рік </w:t>
            </w:r>
          </w:p>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народження</w:t>
            </w:r>
          </w:p>
        </w:tc>
        <w:tc>
          <w:tcPr>
            <w:tcW w:w="1276"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Освіта </w:t>
            </w:r>
          </w:p>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кваліфікація</w:t>
            </w:r>
          </w:p>
        </w:tc>
        <w:tc>
          <w:tcPr>
            <w:tcW w:w="992"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Загальний виробничий стаж</w:t>
            </w:r>
          </w:p>
        </w:tc>
        <w:tc>
          <w:tcPr>
            <w:tcW w:w="992"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Стаж роботи</w:t>
            </w:r>
          </w:p>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 xml:space="preserve"> на даній посаді</w:t>
            </w:r>
          </w:p>
        </w:tc>
        <w:tc>
          <w:tcPr>
            <w:tcW w:w="1559"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Посада, яку особа займає на основному місці роботи</w:t>
            </w:r>
          </w:p>
        </w:tc>
        <w:tc>
          <w:tcPr>
            <w:tcW w:w="2092" w:type="dxa"/>
          </w:tcPr>
          <w:p w:rsidR="008669F1" w:rsidRPr="007E03F1" w:rsidRDefault="008669F1" w:rsidP="008669F1">
            <w:pPr>
              <w:pStyle w:val="a4"/>
              <w:ind w:left="0"/>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Посади на попередніх місцях роботи за останні 5 років</w:t>
            </w:r>
          </w:p>
        </w:tc>
      </w:tr>
      <w:tr w:rsidR="008669F1" w:rsidRPr="007E03F1" w:rsidTr="00896621">
        <w:tc>
          <w:tcPr>
            <w:tcW w:w="1559" w:type="dxa"/>
          </w:tcPr>
          <w:p w:rsidR="008669F1" w:rsidRPr="007E03F1" w:rsidRDefault="0060608A" w:rsidP="008669F1">
            <w:pPr>
              <w:pStyle w:val="a4"/>
              <w:ind w:left="0"/>
              <w:rPr>
                <w:rFonts w:ascii="Times New Roman" w:hAnsi="Times New Roman" w:cs="Times New Roman"/>
                <w:bCs/>
                <w:iCs/>
                <w:sz w:val="24"/>
                <w:szCs w:val="24"/>
                <w:lang w:val="uk-UA"/>
              </w:rPr>
            </w:pPr>
            <w:proofErr w:type="spellStart"/>
            <w:r w:rsidRPr="007E03F1">
              <w:rPr>
                <w:rFonts w:ascii="Times New Roman" w:hAnsi="Times New Roman" w:cs="Times New Roman"/>
                <w:bCs/>
                <w:iCs/>
                <w:sz w:val="24"/>
                <w:szCs w:val="24"/>
                <w:lang w:val="uk-UA"/>
              </w:rPr>
              <w:t>Букало</w:t>
            </w:r>
            <w:proofErr w:type="spellEnd"/>
            <w:r w:rsidRPr="007E03F1">
              <w:rPr>
                <w:rFonts w:ascii="Times New Roman" w:hAnsi="Times New Roman" w:cs="Times New Roman"/>
                <w:bCs/>
                <w:iCs/>
                <w:sz w:val="24"/>
                <w:szCs w:val="24"/>
                <w:lang w:val="uk-UA"/>
              </w:rPr>
              <w:t xml:space="preserve"> Олена Юріївна </w:t>
            </w:r>
            <w:r w:rsidR="008669F1" w:rsidRPr="007E03F1">
              <w:rPr>
                <w:rFonts w:ascii="Times New Roman" w:hAnsi="Times New Roman" w:cs="Times New Roman"/>
                <w:bCs/>
                <w:iCs/>
                <w:sz w:val="24"/>
                <w:szCs w:val="24"/>
                <w:lang w:val="uk-UA"/>
              </w:rPr>
              <w:t>Генеральний директор</w:t>
            </w:r>
          </w:p>
        </w:tc>
        <w:tc>
          <w:tcPr>
            <w:tcW w:w="851" w:type="dxa"/>
          </w:tcPr>
          <w:p w:rsidR="008669F1" w:rsidRPr="007E03F1" w:rsidRDefault="008669F1" w:rsidP="00616AE5">
            <w:pPr>
              <w:pStyle w:val="a4"/>
              <w:ind w:left="0"/>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19</w:t>
            </w:r>
            <w:r w:rsidR="00616AE5" w:rsidRPr="007E03F1">
              <w:rPr>
                <w:rFonts w:ascii="Times New Roman" w:hAnsi="Times New Roman" w:cs="Times New Roman"/>
                <w:bCs/>
                <w:iCs/>
                <w:sz w:val="24"/>
                <w:szCs w:val="24"/>
                <w:lang w:val="uk-UA"/>
              </w:rPr>
              <w:t>74</w:t>
            </w:r>
            <w:r w:rsidR="00896621">
              <w:rPr>
                <w:rFonts w:ascii="Times New Roman" w:hAnsi="Times New Roman" w:cs="Times New Roman"/>
                <w:bCs/>
                <w:iCs/>
                <w:sz w:val="24"/>
                <w:szCs w:val="24"/>
                <w:lang w:val="uk-UA"/>
              </w:rPr>
              <w:t xml:space="preserve"> </w:t>
            </w:r>
          </w:p>
        </w:tc>
        <w:tc>
          <w:tcPr>
            <w:tcW w:w="1276" w:type="dxa"/>
          </w:tcPr>
          <w:p w:rsidR="00F00CB8" w:rsidRPr="007E03F1" w:rsidRDefault="00F00CB8" w:rsidP="008669F1">
            <w:pPr>
              <w:pStyle w:val="a4"/>
              <w:ind w:left="0"/>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Освіта вища,</w:t>
            </w:r>
          </w:p>
          <w:p w:rsidR="008669F1" w:rsidRPr="007E03F1" w:rsidRDefault="008669F1" w:rsidP="008669F1">
            <w:pPr>
              <w:pStyle w:val="a4"/>
              <w:ind w:left="0"/>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економіст</w:t>
            </w:r>
          </w:p>
        </w:tc>
        <w:tc>
          <w:tcPr>
            <w:tcW w:w="992" w:type="dxa"/>
          </w:tcPr>
          <w:p w:rsidR="008669F1" w:rsidRPr="007E03F1" w:rsidRDefault="00743C26" w:rsidP="008669F1">
            <w:pPr>
              <w:pStyle w:val="a4"/>
              <w:ind w:left="0"/>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23  роки</w:t>
            </w:r>
          </w:p>
        </w:tc>
        <w:tc>
          <w:tcPr>
            <w:tcW w:w="992" w:type="dxa"/>
          </w:tcPr>
          <w:p w:rsidR="00BE5574" w:rsidRPr="00BE5574" w:rsidRDefault="00BE5574" w:rsidP="00BE5574">
            <w:pPr>
              <w:contextualSpacing/>
              <w:rPr>
                <w:rFonts w:ascii="Times New Roman" w:eastAsia="Times New Roman" w:hAnsi="Times New Roman" w:cs="Times New Roman"/>
                <w:bCs/>
                <w:iCs/>
                <w:sz w:val="24"/>
                <w:szCs w:val="24"/>
                <w:lang w:val="uk-UA"/>
              </w:rPr>
            </w:pPr>
            <w:r w:rsidRPr="00BE5574">
              <w:rPr>
                <w:rFonts w:ascii="Times New Roman" w:eastAsia="Times New Roman" w:hAnsi="Times New Roman" w:cs="Times New Roman"/>
                <w:bCs/>
                <w:iCs/>
                <w:sz w:val="24"/>
                <w:szCs w:val="24"/>
                <w:lang w:val="en-US"/>
              </w:rPr>
              <w:t>7</w:t>
            </w:r>
            <w:r w:rsidRPr="00BE5574">
              <w:rPr>
                <w:rFonts w:ascii="Times New Roman" w:eastAsia="Times New Roman" w:hAnsi="Times New Roman" w:cs="Times New Roman"/>
                <w:bCs/>
                <w:iCs/>
                <w:sz w:val="24"/>
                <w:szCs w:val="24"/>
                <w:lang w:val="uk-UA"/>
              </w:rPr>
              <w:t xml:space="preserve"> місяців – з </w:t>
            </w:r>
            <w:r w:rsidRPr="00BE5574">
              <w:rPr>
                <w:rFonts w:ascii="Times New Roman" w:eastAsia="Times New Roman" w:hAnsi="Times New Roman" w:cs="Times New Roman"/>
                <w:bCs/>
                <w:iCs/>
                <w:sz w:val="24"/>
                <w:szCs w:val="24"/>
              </w:rPr>
              <w:t>07</w:t>
            </w:r>
            <w:r w:rsidRPr="00BE5574">
              <w:rPr>
                <w:rFonts w:ascii="Times New Roman" w:eastAsia="Times New Roman" w:hAnsi="Times New Roman" w:cs="Times New Roman"/>
                <w:bCs/>
                <w:iCs/>
                <w:sz w:val="24"/>
                <w:szCs w:val="24"/>
                <w:lang w:val="uk-UA"/>
              </w:rPr>
              <w:t>.</w:t>
            </w:r>
            <w:r w:rsidRPr="00BE5574">
              <w:rPr>
                <w:rFonts w:ascii="Times New Roman" w:eastAsia="Times New Roman" w:hAnsi="Times New Roman" w:cs="Times New Roman"/>
                <w:bCs/>
                <w:iCs/>
                <w:sz w:val="24"/>
                <w:szCs w:val="24"/>
                <w:lang w:val="en-US"/>
              </w:rPr>
              <w:t>05</w:t>
            </w:r>
            <w:r w:rsidRPr="00BE5574">
              <w:rPr>
                <w:rFonts w:ascii="Times New Roman" w:eastAsia="Times New Roman" w:hAnsi="Times New Roman" w:cs="Times New Roman"/>
                <w:bCs/>
                <w:iCs/>
                <w:sz w:val="24"/>
                <w:szCs w:val="24"/>
                <w:lang w:val="uk-UA"/>
              </w:rPr>
              <w:t>.</w:t>
            </w:r>
          </w:p>
          <w:p w:rsidR="008669F1" w:rsidRPr="00896621" w:rsidRDefault="00BE5574" w:rsidP="00BE5574">
            <w:pPr>
              <w:pStyle w:val="a4"/>
              <w:ind w:left="0"/>
              <w:rPr>
                <w:rFonts w:ascii="Times New Roman" w:hAnsi="Times New Roman" w:cs="Times New Roman"/>
                <w:bCs/>
                <w:iCs/>
                <w:sz w:val="24"/>
                <w:szCs w:val="24"/>
                <w:highlight w:val="yellow"/>
              </w:rPr>
            </w:pPr>
            <w:r w:rsidRPr="00BE5574">
              <w:rPr>
                <w:rFonts w:ascii="Times New Roman" w:eastAsia="Times New Roman" w:hAnsi="Times New Roman" w:cs="Times New Roman"/>
                <w:bCs/>
                <w:iCs/>
                <w:sz w:val="24"/>
                <w:szCs w:val="24"/>
                <w:lang w:val="uk-UA"/>
              </w:rPr>
              <w:t>2013</w:t>
            </w:r>
          </w:p>
        </w:tc>
        <w:tc>
          <w:tcPr>
            <w:tcW w:w="1559" w:type="dxa"/>
          </w:tcPr>
          <w:p w:rsidR="008669F1" w:rsidRPr="007E03F1" w:rsidRDefault="00743C26" w:rsidP="008669F1">
            <w:pPr>
              <w:pStyle w:val="a4"/>
              <w:ind w:left="0"/>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Генеральний директор ТОВ «Квіткова Країна»</w:t>
            </w:r>
          </w:p>
        </w:tc>
        <w:tc>
          <w:tcPr>
            <w:tcW w:w="2092" w:type="dxa"/>
          </w:tcPr>
          <w:p w:rsidR="00743C26" w:rsidRPr="007E03F1" w:rsidRDefault="00896621" w:rsidP="00743C26">
            <w:pPr>
              <w:pStyle w:val="a4"/>
              <w:ind w:left="0"/>
              <w:rPr>
                <w:rFonts w:ascii="Times New Roman" w:hAnsi="Times New Roman" w:cs="Times New Roman"/>
                <w:bCs/>
                <w:iCs/>
                <w:sz w:val="24"/>
                <w:szCs w:val="24"/>
                <w:lang w:val="uk-UA"/>
              </w:rPr>
            </w:pPr>
            <w:r>
              <w:rPr>
                <w:rFonts w:ascii="Times New Roman" w:hAnsi="Times New Roman" w:cs="Times New Roman"/>
                <w:bCs/>
                <w:iCs/>
                <w:sz w:val="24"/>
                <w:szCs w:val="24"/>
                <w:lang w:val="uk-UA"/>
              </w:rPr>
              <w:t>01.04.2011</w:t>
            </w:r>
            <w:r w:rsidR="00743C26" w:rsidRPr="007E03F1">
              <w:rPr>
                <w:rFonts w:ascii="Times New Roman" w:hAnsi="Times New Roman" w:cs="Times New Roman"/>
                <w:bCs/>
                <w:iCs/>
                <w:sz w:val="24"/>
                <w:szCs w:val="24"/>
                <w:lang w:val="uk-UA"/>
              </w:rPr>
              <w:t xml:space="preserve"> – </w:t>
            </w:r>
            <w:r w:rsidR="00B825A7" w:rsidRPr="007E03F1">
              <w:rPr>
                <w:rFonts w:ascii="Times New Roman" w:hAnsi="Times New Roman" w:cs="Times New Roman"/>
                <w:bCs/>
                <w:iCs/>
                <w:sz w:val="24"/>
                <w:szCs w:val="24"/>
                <w:lang w:val="uk-UA"/>
              </w:rPr>
              <w:t>даний</w:t>
            </w:r>
            <w:r w:rsidR="00743C26" w:rsidRPr="007E03F1">
              <w:rPr>
                <w:rFonts w:ascii="Times New Roman" w:hAnsi="Times New Roman" w:cs="Times New Roman"/>
                <w:bCs/>
                <w:iCs/>
                <w:sz w:val="24"/>
                <w:szCs w:val="24"/>
                <w:lang w:val="uk-UA"/>
              </w:rPr>
              <w:t xml:space="preserve"> час генеральний директор ТОВ «Квіткова Країна»</w:t>
            </w:r>
            <w:r>
              <w:rPr>
                <w:rFonts w:ascii="Times New Roman" w:hAnsi="Times New Roman" w:cs="Times New Roman"/>
                <w:bCs/>
                <w:iCs/>
                <w:sz w:val="24"/>
                <w:szCs w:val="24"/>
                <w:lang w:val="uk-UA"/>
              </w:rPr>
              <w:t>.</w:t>
            </w:r>
          </w:p>
          <w:p w:rsidR="00F00CB8" w:rsidRPr="007E03F1" w:rsidRDefault="00896621" w:rsidP="00743C26">
            <w:pPr>
              <w:pStyle w:val="a4"/>
              <w:ind w:left="0"/>
              <w:rPr>
                <w:rFonts w:ascii="Times New Roman" w:hAnsi="Times New Roman" w:cs="Times New Roman"/>
                <w:bCs/>
                <w:iCs/>
                <w:sz w:val="24"/>
                <w:szCs w:val="24"/>
                <w:lang w:val="uk-UA"/>
              </w:rPr>
            </w:pPr>
            <w:r>
              <w:rPr>
                <w:rFonts w:ascii="Times New Roman" w:hAnsi="Times New Roman" w:cs="Times New Roman"/>
                <w:bCs/>
                <w:iCs/>
                <w:sz w:val="24"/>
                <w:szCs w:val="24"/>
                <w:lang w:val="uk-UA"/>
              </w:rPr>
              <w:t>08.11.2004</w:t>
            </w:r>
            <w:r w:rsidR="00743C26" w:rsidRPr="007E03F1">
              <w:rPr>
                <w:rFonts w:ascii="Times New Roman" w:hAnsi="Times New Roman" w:cs="Times New Roman"/>
                <w:bCs/>
                <w:iCs/>
                <w:sz w:val="24"/>
                <w:szCs w:val="24"/>
                <w:lang w:val="uk-UA"/>
              </w:rPr>
              <w:t xml:space="preserve"> – 31.03.2</w:t>
            </w:r>
            <w:r>
              <w:rPr>
                <w:rFonts w:ascii="Times New Roman" w:hAnsi="Times New Roman" w:cs="Times New Roman"/>
                <w:bCs/>
                <w:iCs/>
                <w:sz w:val="24"/>
                <w:szCs w:val="24"/>
                <w:lang w:val="uk-UA"/>
              </w:rPr>
              <w:t>011</w:t>
            </w:r>
            <w:r w:rsidR="00743C26" w:rsidRPr="007E03F1">
              <w:rPr>
                <w:rFonts w:ascii="Times New Roman" w:hAnsi="Times New Roman" w:cs="Times New Roman"/>
                <w:bCs/>
                <w:iCs/>
                <w:sz w:val="24"/>
                <w:szCs w:val="24"/>
                <w:lang w:val="uk-UA"/>
              </w:rPr>
              <w:t xml:space="preserve"> – генеральний директор ТОВ «Украфлора»</w:t>
            </w:r>
            <w:r>
              <w:rPr>
                <w:rFonts w:ascii="Times New Roman" w:hAnsi="Times New Roman" w:cs="Times New Roman"/>
                <w:bCs/>
                <w:iCs/>
                <w:sz w:val="24"/>
                <w:szCs w:val="24"/>
                <w:lang w:val="uk-UA"/>
              </w:rPr>
              <w:t>.</w:t>
            </w:r>
          </w:p>
        </w:tc>
      </w:tr>
    </w:tbl>
    <w:p w:rsidR="008669F1" w:rsidRPr="007E03F1" w:rsidRDefault="00B825A7" w:rsidP="00784129">
      <w:pPr>
        <w:spacing w:after="120" w:line="240" w:lineRule="auto"/>
        <w:jc w:val="both"/>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Обов’язки головного бухгалтера виконує Генеральний директор Емітента. Ревізійна комісія не обиралась.</w:t>
      </w:r>
    </w:p>
    <w:p w:rsidR="00A56824" w:rsidRPr="007E03F1" w:rsidRDefault="00A56824" w:rsidP="00B56E5E">
      <w:pPr>
        <w:pStyle w:val="a4"/>
        <w:numPr>
          <w:ilvl w:val="1"/>
          <w:numId w:val="30"/>
        </w:numPr>
        <w:spacing w:after="120" w:line="240" w:lineRule="auto"/>
        <w:contextualSpacing w:val="0"/>
        <w:jc w:val="both"/>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Відомості про середню заробітну плату членів виконавчого органу за останній квартал та завершений фінансовий рік, що передував поданню документів:</w:t>
      </w:r>
    </w:p>
    <w:p w:rsidR="00661970" w:rsidRPr="00135E73" w:rsidRDefault="00661970" w:rsidP="00784129">
      <w:pPr>
        <w:spacing w:after="120" w:line="240" w:lineRule="auto"/>
        <w:jc w:val="both"/>
        <w:rPr>
          <w:rFonts w:ascii="Times New Roman" w:hAnsi="Times New Roman" w:cs="Times New Roman"/>
          <w:bCs/>
          <w:iCs/>
          <w:sz w:val="24"/>
          <w:szCs w:val="24"/>
          <w:lang w:val="uk-UA"/>
        </w:rPr>
      </w:pPr>
      <w:r w:rsidRPr="007E03F1">
        <w:rPr>
          <w:rFonts w:ascii="Times New Roman" w:hAnsi="Times New Roman" w:cs="Times New Roman"/>
          <w:bCs/>
          <w:iCs/>
          <w:sz w:val="24"/>
          <w:szCs w:val="24"/>
          <w:lang w:val="uk-UA"/>
        </w:rPr>
        <w:t xml:space="preserve">Середня заробітна плата </w:t>
      </w:r>
      <w:r w:rsidR="000C47A3" w:rsidRPr="007E03F1">
        <w:rPr>
          <w:rFonts w:ascii="Times New Roman" w:hAnsi="Times New Roman" w:cs="Times New Roman"/>
          <w:bCs/>
          <w:iCs/>
          <w:sz w:val="24"/>
          <w:szCs w:val="24"/>
          <w:lang w:val="uk-UA"/>
        </w:rPr>
        <w:t xml:space="preserve">Генерального </w:t>
      </w:r>
      <w:r w:rsidR="000C47A3" w:rsidRPr="00135E73">
        <w:rPr>
          <w:rFonts w:ascii="Times New Roman" w:hAnsi="Times New Roman" w:cs="Times New Roman"/>
          <w:bCs/>
          <w:iCs/>
          <w:sz w:val="24"/>
          <w:szCs w:val="24"/>
          <w:lang w:val="uk-UA"/>
        </w:rPr>
        <w:t xml:space="preserve">директора </w:t>
      </w:r>
      <w:r w:rsidR="00B825A7" w:rsidRPr="00135E73">
        <w:rPr>
          <w:rFonts w:ascii="Times New Roman" w:hAnsi="Times New Roman" w:cs="Times New Roman"/>
          <w:bCs/>
          <w:iCs/>
          <w:sz w:val="24"/>
          <w:szCs w:val="24"/>
          <w:lang w:val="uk-UA"/>
        </w:rPr>
        <w:t>у</w:t>
      </w:r>
      <w:r w:rsidR="000C47A3" w:rsidRPr="00135E73">
        <w:rPr>
          <w:rFonts w:ascii="Times New Roman" w:hAnsi="Times New Roman" w:cs="Times New Roman"/>
          <w:bCs/>
          <w:iCs/>
          <w:sz w:val="24"/>
          <w:szCs w:val="24"/>
          <w:lang w:val="uk-UA"/>
        </w:rPr>
        <w:t xml:space="preserve"> 2012  р</w:t>
      </w:r>
      <w:r w:rsidR="00B825A7" w:rsidRPr="00135E73">
        <w:rPr>
          <w:rFonts w:ascii="Times New Roman" w:hAnsi="Times New Roman" w:cs="Times New Roman"/>
          <w:bCs/>
          <w:iCs/>
          <w:sz w:val="24"/>
          <w:szCs w:val="24"/>
          <w:lang w:val="uk-UA"/>
        </w:rPr>
        <w:t>оці</w:t>
      </w:r>
      <w:r w:rsidR="000C47A3" w:rsidRPr="00135E73">
        <w:rPr>
          <w:rFonts w:ascii="Times New Roman" w:hAnsi="Times New Roman" w:cs="Times New Roman"/>
          <w:bCs/>
          <w:iCs/>
          <w:sz w:val="24"/>
          <w:szCs w:val="24"/>
          <w:lang w:val="uk-UA"/>
        </w:rPr>
        <w:t xml:space="preserve"> складає</w:t>
      </w:r>
      <w:r w:rsidRPr="00135E73">
        <w:rPr>
          <w:rFonts w:ascii="Times New Roman" w:hAnsi="Times New Roman" w:cs="Times New Roman"/>
          <w:bCs/>
          <w:iCs/>
          <w:sz w:val="24"/>
          <w:szCs w:val="24"/>
          <w:lang w:val="uk-UA"/>
        </w:rPr>
        <w:t xml:space="preserve"> 13770</w:t>
      </w:r>
      <w:r w:rsidR="000C47A3" w:rsidRPr="00135E73">
        <w:rPr>
          <w:rFonts w:ascii="Times New Roman" w:hAnsi="Times New Roman" w:cs="Times New Roman"/>
          <w:bCs/>
          <w:iCs/>
          <w:sz w:val="24"/>
          <w:szCs w:val="24"/>
          <w:lang w:val="uk-UA"/>
        </w:rPr>
        <w:t xml:space="preserve"> (тринадцять тисяч сімсот сімдесят) гривень </w:t>
      </w:r>
      <w:r w:rsidRPr="00135E73">
        <w:rPr>
          <w:rFonts w:ascii="Times New Roman" w:hAnsi="Times New Roman" w:cs="Times New Roman"/>
          <w:bCs/>
          <w:iCs/>
          <w:sz w:val="24"/>
          <w:szCs w:val="24"/>
          <w:lang w:val="uk-UA"/>
        </w:rPr>
        <w:t>83</w:t>
      </w:r>
      <w:r w:rsidR="000C47A3" w:rsidRPr="00135E73">
        <w:rPr>
          <w:rFonts w:ascii="Times New Roman" w:hAnsi="Times New Roman" w:cs="Times New Roman"/>
          <w:bCs/>
          <w:iCs/>
          <w:sz w:val="24"/>
          <w:szCs w:val="24"/>
          <w:lang w:val="uk-UA"/>
        </w:rPr>
        <w:t xml:space="preserve"> копійки.</w:t>
      </w:r>
    </w:p>
    <w:p w:rsidR="00A56824" w:rsidRPr="007E03F1" w:rsidRDefault="00661970" w:rsidP="00784129">
      <w:pPr>
        <w:spacing w:after="120" w:line="240" w:lineRule="auto"/>
        <w:jc w:val="both"/>
        <w:rPr>
          <w:rFonts w:ascii="Times New Roman" w:hAnsi="Times New Roman" w:cs="Times New Roman"/>
          <w:bCs/>
          <w:iCs/>
          <w:sz w:val="24"/>
          <w:szCs w:val="24"/>
          <w:lang w:val="uk-UA"/>
        </w:rPr>
      </w:pPr>
      <w:r w:rsidRPr="00135E73">
        <w:rPr>
          <w:rFonts w:ascii="Times New Roman" w:hAnsi="Times New Roman" w:cs="Times New Roman"/>
          <w:bCs/>
          <w:iCs/>
          <w:sz w:val="24"/>
          <w:szCs w:val="24"/>
          <w:lang w:val="uk-UA"/>
        </w:rPr>
        <w:t xml:space="preserve">Середня </w:t>
      </w:r>
      <w:r w:rsidR="000C47A3" w:rsidRPr="00135E73">
        <w:rPr>
          <w:rFonts w:ascii="Times New Roman" w:hAnsi="Times New Roman" w:cs="Times New Roman"/>
          <w:bCs/>
          <w:iCs/>
          <w:sz w:val="24"/>
          <w:szCs w:val="24"/>
          <w:lang w:val="uk-UA"/>
        </w:rPr>
        <w:t>заробітна</w:t>
      </w:r>
      <w:r w:rsidRPr="00135E73">
        <w:rPr>
          <w:rFonts w:ascii="Times New Roman" w:hAnsi="Times New Roman" w:cs="Times New Roman"/>
          <w:bCs/>
          <w:iCs/>
          <w:sz w:val="24"/>
          <w:szCs w:val="24"/>
          <w:lang w:val="uk-UA"/>
        </w:rPr>
        <w:t xml:space="preserve"> плата Генерального директора</w:t>
      </w:r>
      <w:r w:rsidR="00B825A7" w:rsidRPr="00135E73">
        <w:rPr>
          <w:rFonts w:ascii="Times New Roman" w:hAnsi="Times New Roman" w:cs="Times New Roman"/>
          <w:bCs/>
          <w:iCs/>
          <w:sz w:val="24"/>
          <w:szCs w:val="24"/>
          <w:lang w:val="uk-UA"/>
        </w:rPr>
        <w:t xml:space="preserve"> у</w:t>
      </w:r>
      <w:r w:rsidRPr="00135E73">
        <w:rPr>
          <w:rFonts w:ascii="Times New Roman" w:hAnsi="Times New Roman" w:cs="Times New Roman"/>
          <w:bCs/>
          <w:iCs/>
          <w:sz w:val="24"/>
          <w:szCs w:val="24"/>
          <w:lang w:val="uk-UA"/>
        </w:rPr>
        <w:t xml:space="preserve"> </w:t>
      </w:r>
      <w:r w:rsidR="00135E73" w:rsidRPr="00135E73">
        <w:rPr>
          <w:rFonts w:ascii="Times New Roman" w:hAnsi="Times New Roman" w:cs="Times New Roman"/>
          <w:bCs/>
          <w:iCs/>
          <w:sz w:val="24"/>
          <w:szCs w:val="24"/>
          <w:lang w:val="uk-UA"/>
        </w:rPr>
        <w:t>третій</w:t>
      </w:r>
      <w:r w:rsidRPr="00135E73">
        <w:rPr>
          <w:rFonts w:ascii="Times New Roman" w:hAnsi="Times New Roman" w:cs="Times New Roman"/>
          <w:bCs/>
          <w:iCs/>
          <w:sz w:val="24"/>
          <w:szCs w:val="24"/>
          <w:lang w:val="uk-UA"/>
        </w:rPr>
        <w:t xml:space="preserve"> квартал</w:t>
      </w:r>
      <w:r w:rsidR="00B825A7" w:rsidRPr="00135E73">
        <w:rPr>
          <w:rFonts w:ascii="Times New Roman" w:hAnsi="Times New Roman" w:cs="Times New Roman"/>
          <w:bCs/>
          <w:iCs/>
          <w:sz w:val="24"/>
          <w:szCs w:val="24"/>
          <w:lang w:val="uk-UA"/>
        </w:rPr>
        <w:t>і</w:t>
      </w:r>
      <w:r w:rsidRPr="00135E73">
        <w:rPr>
          <w:rFonts w:ascii="Times New Roman" w:hAnsi="Times New Roman" w:cs="Times New Roman"/>
          <w:bCs/>
          <w:iCs/>
          <w:sz w:val="24"/>
          <w:szCs w:val="24"/>
          <w:lang w:val="uk-UA"/>
        </w:rPr>
        <w:t xml:space="preserve">  2013</w:t>
      </w:r>
      <w:r w:rsidR="003203C2" w:rsidRPr="00135E73">
        <w:rPr>
          <w:rFonts w:ascii="Times New Roman" w:hAnsi="Times New Roman" w:cs="Times New Roman"/>
          <w:bCs/>
          <w:iCs/>
          <w:sz w:val="24"/>
          <w:szCs w:val="24"/>
          <w:lang w:val="uk-UA"/>
        </w:rPr>
        <w:t xml:space="preserve"> </w:t>
      </w:r>
      <w:r w:rsidRPr="00135E73">
        <w:rPr>
          <w:rFonts w:ascii="Times New Roman" w:hAnsi="Times New Roman" w:cs="Times New Roman"/>
          <w:bCs/>
          <w:iCs/>
          <w:sz w:val="24"/>
          <w:szCs w:val="24"/>
          <w:lang w:val="uk-UA"/>
        </w:rPr>
        <w:t>р</w:t>
      </w:r>
      <w:r w:rsidR="00B825A7" w:rsidRPr="00135E73">
        <w:rPr>
          <w:rFonts w:ascii="Times New Roman" w:hAnsi="Times New Roman" w:cs="Times New Roman"/>
          <w:bCs/>
          <w:iCs/>
          <w:sz w:val="24"/>
          <w:szCs w:val="24"/>
          <w:lang w:val="uk-UA"/>
        </w:rPr>
        <w:t>оку</w:t>
      </w:r>
      <w:r w:rsidRPr="00135E73">
        <w:rPr>
          <w:rFonts w:ascii="Times New Roman" w:hAnsi="Times New Roman" w:cs="Times New Roman"/>
          <w:bCs/>
          <w:iCs/>
          <w:sz w:val="24"/>
          <w:szCs w:val="24"/>
          <w:lang w:val="uk-UA"/>
        </w:rPr>
        <w:t xml:space="preserve"> складає </w:t>
      </w:r>
      <w:r w:rsidR="00135E73" w:rsidRPr="00135E73">
        <w:rPr>
          <w:rFonts w:ascii="Times New Roman" w:hAnsi="Times New Roman" w:cs="Times New Roman"/>
          <w:bCs/>
          <w:iCs/>
          <w:sz w:val="24"/>
          <w:szCs w:val="24"/>
          <w:lang w:val="uk-UA"/>
        </w:rPr>
        <w:t>2000</w:t>
      </w:r>
      <w:r w:rsidR="000C47A3" w:rsidRPr="00135E73">
        <w:rPr>
          <w:rFonts w:ascii="Times New Roman" w:hAnsi="Times New Roman" w:cs="Times New Roman"/>
          <w:bCs/>
          <w:iCs/>
          <w:sz w:val="24"/>
          <w:szCs w:val="24"/>
          <w:lang w:val="uk-UA"/>
        </w:rPr>
        <w:t xml:space="preserve"> (</w:t>
      </w:r>
      <w:r w:rsidR="00135E73" w:rsidRPr="00135E73">
        <w:rPr>
          <w:rFonts w:ascii="Times New Roman" w:hAnsi="Times New Roman" w:cs="Times New Roman"/>
          <w:bCs/>
          <w:iCs/>
          <w:sz w:val="24"/>
          <w:szCs w:val="24"/>
          <w:lang w:val="uk-UA"/>
        </w:rPr>
        <w:t>дві тисячі</w:t>
      </w:r>
      <w:r w:rsidR="000C47A3" w:rsidRPr="00135E73">
        <w:rPr>
          <w:rFonts w:ascii="Times New Roman" w:hAnsi="Times New Roman" w:cs="Times New Roman"/>
          <w:bCs/>
          <w:iCs/>
          <w:sz w:val="24"/>
          <w:szCs w:val="24"/>
          <w:lang w:val="uk-UA"/>
        </w:rPr>
        <w:t>) гри</w:t>
      </w:r>
      <w:r w:rsidR="00135E73" w:rsidRPr="00135E73">
        <w:rPr>
          <w:rFonts w:ascii="Times New Roman" w:hAnsi="Times New Roman" w:cs="Times New Roman"/>
          <w:bCs/>
          <w:iCs/>
          <w:sz w:val="24"/>
          <w:szCs w:val="24"/>
          <w:lang w:val="uk-UA"/>
        </w:rPr>
        <w:t xml:space="preserve">вень </w:t>
      </w:r>
      <w:r w:rsidR="000C47A3" w:rsidRPr="00135E73">
        <w:rPr>
          <w:rFonts w:ascii="Times New Roman" w:hAnsi="Times New Roman" w:cs="Times New Roman"/>
          <w:bCs/>
          <w:iCs/>
          <w:sz w:val="24"/>
          <w:szCs w:val="24"/>
          <w:lang w:val="uk-UA"/>
        </w:rPr>
        <w:t xml:space="preserve"> </w:t>
      </w:r>
      <w:r w:rsidR="00135E73" w:rsidRPr="00135E73">
        <w:rPr>
          <w:rFonts w:ascii="Times New Roman" w:hAnsi="Times New Roman" w:cs="Times New Roman"/>
          <w:bCs/>
          <w:iCs/>
          <w:sz w:val="24"/>
          <w:szCs w:val="24"/>
          <w:lang w:val="uk-UA"/>
        </w:rPr>
        <w:t>00</w:t>
      </w:r>
      <w:r w:rsidRPr="00135E73">
        <w:rPr>
          <w:rFonts w:ascii="Times New Roman" w:hAnsi="Times New Roman" w:cs="Times New Roman"/>
          <w:bCs/>
          <w:iCs/>
          <w:sz w:val="24"/>
          <w:szCs w:val="24"/>
          <w:lang w:val="uk-UA"/>
        </w:rPr>
        <w:t xml:space="preserve"> </w:t>
      </w:r>
      <w:r w:rsidR="00135E73" w:rsidRPr="00135E73">
        <w:rPr>
          <w:rFonts w:ascii="Times New Roman" w:hAnsi="Times New Roman" w:cs="Times New Roman"/>
          <w:bCs/>
          <w:iCs/>
          <w:sz w:val="24"/>
          <w:szCs w:val="24"/>
          <w:lang w:val="uk-UA"/>
        </w:rPr>
        <w:t>копійок</w:t>
      </w:r>
      <w:r w:rsidR="003203C2" w:rsidRPr="00135E73">
        <w:rPr>
          <w:rFonts w:ascii="Times New Roman" w:hAnsi="Times New Roman" w:cs="Times New Roman"/>
          <w:bCs/>
          <w:iCs/>
          <w:sz w:val="24"/>
          <w:szCs w:val="24"/>
          <w:lang w:val="uk-UA"/>
        </w:rPr>
        <w:t>.</w:t>
      </w:r>
    </w:p>
    <w:p w:rsidR="00A56824" w:rsidRPr="007E03F1" w:rsidRDefault="00A56824" w:rsidP="00B56E5E">
      <w:pPr>
        <w:pStyle w:val="a4"/>
        <w:numPr>
          <w:ilvl w:val="0"/>
          <w:numId w:val="30"/>
        </w:numPr>
        <w:spacing w:after="120" w:line="240" w:lineRule="auto"/>
        <w:contextualSpacing w:val="0"/>
        <w:jc w:val="both"/>
        <w:rPr>
          <w:rFonts w:ascii="Times New Roman" w:hAnsi="Times New Roman" w:cs="Times New Roman"/>
          <w:b/>
          <w:bCs/>
          <w:i/>
          <w:iCs/>
          <w:sz w:val="24"/>
          <w:szCs w:val="24"/>
          <w:lang w:val="uk-UA"/>
        </w:rPr>
      </w:pPr>
      <w:r w:rsidRPr="007E03F1">
        <w:rPr>
          <w:rFonts w:ascii="Times New Roman" w:hAnsi="Times New Roman" w:cs="Times New Roman"/>
          <w:b/>
          <w:bCs/>
          <w:i/>
          <w:iCs/>
          <w:sz w:val="24"/>
          <w:szCs w:val="24"/>
          <w:lang w:val="uk-UA"/>
        </w:rPr>
        <w:t>Інформація про фінансово-господарський стан емітента:</w:t>
      </w:r>
    </w:p>
    <w:p w:rsidR="00784129" w:rsidRPr="005C7868" w:rsidRDefault="00A56824" w:rsidP="005C7868">
      <w:pPr>
        <w:pStyle w:val="a4"/>
        <w:widowControl w:val="0"/>
        <w:numPr>
          <w:ilvl w:val="1"/>
          <w:numId w:val="31"/>
        </w:numPr>
        <w:autoSpaceDE w:val="0"/>
        <w:autoSpaceDN w:val="0"/>
        <w:adjustRightInd w:val="0"/>
        <w:spacing w:after="120" w:line="240" w:lineRule="auto"/>
        <w:jc w:val="both"/>
        <w:rPr>
          <w:rFonts w:ascii="Times New Roman" w:hAnsi="Times New Roman" w:cs="Times New Roman"/>
          <w:bCs/>
          <w:i/>
          <w:iCs/>
          <w:color w:val="000000"/>
          <w:sz w:val="24"/>
          <w:szCs w:val="24"/>
          <w:lang w:val="uk-UA"/>
        </w:rPr>
      </w:pPr>
      <w:r w:rsidRPr="005C7868">
        <w:rPr>
          <w:rFonts w:ascii="Times New Roman" w:hAnsi="Times New Roman" w:cs="Times New Roman"/>
          <w:b/>
          <w:bCs/>
          <w:i/>
          <w:iCs/>
          <w:color w:val="000000"/>
          <w:sz w:val="24"/>
          <w:szCs w:val="24"/>
          <w:lang w:val="uk-UA"/>
        </w:rPr>
        <w:lastRenderedPageBreak/>
        <w:t>Перелік ліцензій (дозволів) емітента на провадження певних видів діяльності, виданих відповідно до Закону України "Про ліцензування певних видів господарської діяльності", із зазначенням строку закінчення їх дії:</w:t>
      </w:r>
    </w:p>
    <w:p w:rsidR="00A56824" w:rsidRPr="007E03F1" w:rsidRDefault="001A58AA" w:rsidP="00784129">
      <w:pPr>
        <w:pStyle w:val="a4"/>
        <w:widowControl w:val="0"/>
        <w:autoSpaceDE w:val="0"/>
        <w:autoSpaceDN w:val="0"/>
        <w:adjustRightInd w:val="0"/>
        <w:spacing w:after="120" w:line="240" w:lineRule="auto"/>
        <w:ind w:left="0"/>
        <w:contextualSpacing w:val="0"/>
        <w:jc w:val="both"/>
        <w:rPr>
          <w:rFonts w:ascii="Times New Roman" w:hAnsi="Times New Roman" w:cs="Times New Roman"/>
          <w:bCs/>
          <w:i/>
          <w:iCs/>
          <w:color w:val="000000"/>
          <w:sz w:val="24"/>
          <w:szCs w:val="24"/>
          <w:lang w:val="uk-UA"/>
        </w:rPr>
      </w:pPr>
      <w:r w:rsidRPr="007E03F1">
        <w:rPr>
          <w:rFonts w:ascii="Times New Roman" w:hAnsi="Times New Roman" w:cs="Times New Roman"/>
          <w:bCs/>
          <w:i/>
          <w:iCs/>
          <w:color w:val="000000"/>
          <w:sz w:val="24"/>
          <w:szCs w:val="24"/>
          <w:lang w:val="uk-UA"/>
        </w:rPr>
        <w:t>Емітент ТОВ «К.А.Н.» ліцензій не має.</w:t>
      </w:r>
    </w:p>
    <w:p w:rsidR="001A58AA" w:rsidRPr="007E03F1" w:rsidRDefault="001A58AA" w:rsidP="005C7868">
      <w:pPr>
        <w:pStyle w:val="a4"/>
        <w:widowControl w:val="0"/>
        <w:numPr>
          <w:ilvl w:val="1"/>
          <w:numId w:val="31"/>
        </w:numPr>
        <w:autoSpaceDE w:val="0"/>
        <w:autoSpaceDN w:val="0"/>
        <w:adjustRightInd w:val="0"/>
        <w:spacing w:after="120" w:line="240" w:lineRule="auto"/>
        <w:ind w:left="0" w:firstLine="0"/>
        <w:contextualSpacing w:val="0"/>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 xml:space="preserve">Опис діяльності емітента за станом на кінець звітного періоду, що передував кварталу, у якому подаються документи для реєстрації </w:t>
      </w:r>
      <w:r w:rsidR="00B825A7" w:rsidRPr="007E03F1">
        <w:rPr>
          <w:rFonts w:ascii="Times New Roman" w:hAnsi="Times New Roman" w:cs="Times New Roman"/>
          <w:b/>
          <w:bCs/>
          <w:i/>
          <w:iCs/>
          <w:color w:val="000000"/>
          <w:sz w:val="24"/>
          <w:szCs w:val="24"/>
          <w:lang w:val="uk-UA"/>
        </w:rPr>
        <w:t xml:space="preserve">інформації про </w:t>
      </w:r>
      <w:r w:rsidRPr="007E03F1">
        <w:rPr>
          <w:rFonts w:ascii="Times New Roman" w:hAnsi="Times New Roman" w:cs="Times New Roman"/>
          <w:b/>
          <w:bCs/>
          <w:i/>
          <w:iCs/>
          <w:color w:val="000000"/>
          <w:sz w:val="24"/>
          <w:szCs w:val="24"/>
          <w:lang w:val="uk-UA"/>
        </w:rPr>
        <w:t>випуск облігацій  (</w:t>
      </w:r>
      <w:r w:rsidRPr="00135E73">
        <w:rPr>
          <w:rFonts w:ascii="Times New Roman" w:hAnsi="Times New Roman" w:cs="Times New Roman"/>
          <w:b/>
          <w:bCs/>
          <w:i/>
          <w:iCs/>
          <w:color w:val="000000"/>
          <w:sz w:val="24"/>
          <w:szCs w:val="24"/>
          <w:lang w:val="uk-UA"/>
        </w:rPr>
        <w:t xml:space="preserve">на </w:t>
      </w:r>
      <w:r w:rsidR="008867E2" w:rsidRPr="00135E73">
        <w:rPr>
          <w:rFonts w:ascii="Times New Roman" w:hAnsi="Times New Roman" w:cs="Times New Roman"/>
          <w:b/>
          <w:bCs/>
          <w:i/>
          <w:iCs/>
          <w:color w:val="000000"/>
          <w:sz w:val="24"/>
          <w:szCs w:val="24"/>
          <w:lang w:val="uk-UA"/>
        </w:rPr>
        <w:t>30.0</w:t>
      </w:r>
      <w:r w:rsidR="00135E73" w:rsidRPr="00135E73">
        <w:rPr>
          <w:rFonts w:ascii="Times New Roman" w:hAnsi="Times New Roman" w:cs="Times New Roman"/>
          <w:b/>
          <w:bCs/>
          <w:i/>
          <w:iCs/>
          <w:color w:val="000000"/>
          <w:sz w:val="24"/>
          <w:szCs w:val="24"/>
          <w:lang w:val="uk-UA"/>
        </w:rPr>
        <w:t>9</w:t>
      </w:r>
      <w:r w:rsidR="008867E2" w:rsidRPr="00135E73">
        <w:rPr>
          <w:rFonts w:ascii="Times New Roman" w:hAnsi="Times New Roman" w:cs="Times New Roman"/>
          <w:b/>
          <w:bCs/>
          <w:i/>
          <w:iCs/>
          <w:color w:val="000000"/>
          <w:sz w:val="24"/>
          <w:szCs w:val="24"/>
          <w:lang w:val="uk-UA"/>
        </w:rPr>
        <w:t>.2013</w:t>
      </w:r>
      <w:r w:rsidRPr="007E03F1">
        <w:rPr>
          <w:rFonts w:ascii="Times New Roman" w:hAnsi="Times New Roman" w:cs="Times New Roman"/>
          <w:b/>
          <w:bCs/>
          <w:i/>
          <w:iCs/>
          <w:color w:val="000000"/>
          <w:sz w:val="24"/>
          <w:szCs w:val="24"/>
          <w:lang w:val="uk-UA"/>
        </w:rPr>
        <w:t xml:space="preserve">),  а саме дані про: </w:t>
      </w:r>
    </w:p>
    <w:p w:rsidR="001A58AA" w:rsidRPr="007E03F1" w:rsidRDefault="001A58AA"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А)</w:t>
      </w:r>
      <w:r w:rsidR="00784129" w:rsidRPr="007E03F1">
        <w:rPr>
          <w:rFonts w:ascii="Times New Roman" w:hAnsi="Times New Roman" w:cs="Times New Roman"/>
          <w:b/>
          <w:bCs/>
          <w:i/>
          <w:iCs/>
          <w:color w:val="000000"/>
          <w:sz w:val="24"/>
          <w:szCs w:val="24"/>
          <w:lang w:val="uk-UA"/>
        </w:rPr>
        <w:t xml:space="preserve"> </w:t>
      </w:r>
      <w:r w:rsidRPr="007E03F1">
        <w:rPr>
          <w:rFonts w:ascii="Times New Roman" w:hAnsi="Times New Roman" w:cs="Times New Roman"/>
          <w:b/>
          <w:bCs/>
          <w:i/>
          <w:iCs/>
          <w:color w:val="000000"/>
          <w:sz w:val="24"/>
          <w:szCs w:val="24"/>
          <w:lang w:val="uk-UA"/>
        </w:rPr>
        <w:t>Загальні тенденції та особливості розвитку галузі, у якій здійснює діяльність емітент, сезонний характер виробництва.</w:t>
      </w:r>
    </w:p>
    <w:p w:rsidR="001269C7" w:rsidRPr="007E03F1" w:rsidRDefault="000C47A3"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Емітент провадить діяльність в сегменті будівництва та експлуатації комерційної нерухомості. В цей час цей сегмент ринку нерухомості в Києві ще недостатньо розвинутий, а за кількістю використання торгово-офісних площ Київ значно відстає від інших європейських міст. Так в середньому в Києві  за рік здається близько 150 тис. м. кв. офісних та комерційних площ, в той час як у Празі тільки компанія </w:t>
      </w:r>
      <w:r w:rsidRPr="00135E73">
        <w:rPr>
          <w:rFonts w:ascii="Times New Roman" w:hAnsi="Times New Roman" w:cs="Times New Roman"/>
          <w:bCs/>
          <w:iCs/>
          <w:color w:val="000000"/>
          <w:sz w:val="24"/>
          <w:szCs w:val="24"/>
          <w:lang w:val="en-US"/>
        </w:rPr>
        <w:t>DTZ</w:t>
      </w:r>
      <w:r w:rsidRPr="00135E73">
        <w:rPr>
          <w:rFonts w:ascii="Times New Roman" w:hAnsi="Times New Roman" w:cs="Times New Roman"/>
          <w:bCs/>
          <w:iCs/>
          <w:color w:val="000000"/>
          <w:sz w:val="24"/>
          <w:szCs w:val="24"/>
          <w:lang w:val="uk-UA"/>
        </w:rPr>
        <w:t xml:space="preserve"> щорічно здає до 250 тис. м. к</w:t>
      </w:r>
      <w:r w:rsidR="00214441" w:rsidRPr="00135E73">
        <w:rPr>
          <w:rFonts w:ascii="Times New Roman" w:hAnsi="Times New Roman" w:cs="Times New Roman"/>
          <w:bCs/>
          <w:iCs/>
          <w:color w:val="000000"/>
          <w:sz w:val="24"/>
          <w:szCs w:val="24"/>
          <w:lang w:val="uk-UA"/>
        </w:rPr>
        <w:t>в</w:t>
      </w:r>
      <w:r w:rsidRPr="00135E73">
        <w:rPr>
          <w:rFonts w:ascii="Times New Roman" w:hAnsi="Times New Roman" w:cs="Times New Roman"/>
          <w:bCs/>
          <w:iCs/>
          <w:color w:val="000000"/>
          <w:sz w:val="24"/>
          <w:szCs w:val="24"/>
          <w:lang w:val="uk-UA"/>
        </w:rPr>
        <w:t xml:space="preserve">., а загальна площа київських професійних офісів та комерційних приміщень в 15 разів менше ніж </w:t>
      </w:r>
      <w:r w:rsidR="00784129" w:rsidRPr="00135E73">
        <w:rPr>
          <w:rFonts w:ascii="Times New Roman" w:hAnsi="Times New Roman" w:cs="Times New Roman"/>
          <w:bCs/>
          <w:iCs/>
          <w:color w:val="000000"/>
          <w:sz w:val="24"/>
          <w:szCs w:val="24"/>
          <w:lang w:val="uk-UA"/>
        </w:rPr>
        <w:t>в</w:t>
      </w:r>
      <w:r w:rsidRPr="00135E73">
        <w:rPr>
          <w:rFonts w:ascii="Times New Roman" w:hAnsi="Times New Roman" w:cs="Times New Roman"/>
          <w:bCs/>
          <w:iCs/>
          <w:color w:val="000000"/>
          <w:sz w:val="24"/>
          <w:szCs w:val="24"/>
          <w:lang w:val="uk-UA"/>
        </w:rPr>
        <w:t xml:space="preserve"> Празі. Тому, за оцінками експертів, ринок комерційної нерухомості в Києві знаходиться у стані розвитку, що обумовлює динамічне зростання ринку у найближчій перспективі. Сезонний характер виробництва в діяльності емітента відсутній. Слід зазначити суттєві спад у галузі у зв’язку з світовою фінансовою кризою.</w:t>
      </w:r>
    </w:p>
    <w:p w:rsidR="001A58AA" w:rsidRPr="007E03F1" w:rsidRDefault="001A58AA"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Б) Обсяг реалізації основних видів продукції, послуг або робіт, що виробляє (здійснює) емітент:</w:t>
      </w:r>
    </w:p>
    <w:p w:rsidR="001269C7" w:rsidRPr="00135E73" w:rsidRDefault="000C47A3" w:rsidP="00784129">
      <w:pPr>
        <w:spacing w:after="120" w:line="240" w:lineRule="auto"/>
        <w:jc w:val="both"/>
        <w:rPr>
          <w:rFonts w:ascii="Times New Roman" w:hAnsi="Times New Roman" w:cs="Times New Roman"/>
          <w:sz w:val="24"/>
          <w:szCs w:val="24"/>
          <w:lang w:val="uk-UA"/>
        </w:rPr>
      </w:pPr>
      <w:r w:rsidRPr="00135E73">
        <w:rPr>
          <w:rFonts w:ascii="Times New Roman" w:hAnsi="Times New Roman" w:cs="Times New Roman"/>
          <w:sz w:val="24"/>
          <w:szCs w:val="24"/>
          <w:lang w:val="uk-UA"/>
        </w:rPr>
        <w:t xml:space="preserve">Основним видом </w:t>
      </w:r>
      <w:r w:rsidR="00C02B96" w:rsidRPr="00135E73">
        <w:rPr>
          <w:rFonts w:ascii="Times New Roman" w:hAnsi="Times New Roman" w:cs="Times New Roman"/>
          <w:sz w:val="24"/>
          <w:szCs w:val="24"/>
          <w:lang w:val="uk-UA"/>
        </w:rPr>
        <w:t>послуг, що надаються емітентом</w:t>
      </w:r>
      <w:r w:rsidR="009D2D48" w:rsidRPr="00135E73">
        <w:rPr>
          <w:rFonts w:ascii="Times New Roman" w:hAnsi="Times New Roman" w:cs="Times New Roman"/>
          <w:sz w:val="24"/>
          <w:szCs w:val="24"/>
          <w:lang w:val="uk-UA"/>
        </w:rPr>
        <w:t xml:space="preserve"> є послуги зі здачі в оренду нежитлової будівлі, розташованої за адресою м. Київ, вул. </w:t>
      </w:r>
      <w:r w:rsidR="00805BF4" w:rsidRPr="00135E73">
        <w:rPr>
          <w:rFonts w:ascii="Times New Roman" w:hAnsi="Times New Roman" w:cs="Times New Roman"/>
          <w:sz w:val="24"/>
          <w:szCs w:val="24"/>
          <w:lang w:val="uk-UA"/>
        </w:rPr>
        <w:t>Басейна</w:t>
      </w:r>
      <w:r w:rsidR="009D2D48" w:rsidRPr="00135E73">
        <w:rPr>
          <w:rFonts w:ascii="Times New Roman" w:hAnsi="Times New Roman" w:cs="Times New Roman"/>
          <w:sz w:val="24"/>
          <w:szCs w:val="24"/>
          <w:lang w:val="uk-UA"/>
        </w:rPr>
        <w:t>, 2-а (частина комплексу «Бессарабський квартал»). Загальний обсяг реалізації емітентом послуг, товарів та робіт за підсумками 201</w:t>
      </w:r>
      <w:r w:rsidR="00E83916" w:rsidRPr="00135E73">
        <w:rPr>
          <w:rFonts w:ascii="Times New Roman" w:hAnsi="Times New Roman" w:cs="Times New Roman"/>
          <w:sz w:val="24"/>
          <w:szCs w:val="24"/>
          <w:lang w:val="uk-UA"/>
        </w:rPr>
        <w:t>2</w:t>
      </w:r>
      <w:r w:rsidR="009D2D48" w:rsidRPr="00135E73">
        <w:rPr>
          <w:rFonts w:ascii="Times New Roman" w:hAnsi="Times New Roman" w:cs="Times New Roman"/>
          <w:sz w:val="24"/>
          <w:szCs w:val="24"/>
          <w:lang w:val="uk-UA"/>
        </w:rPr>
        <w:t xml:space="preserve"> року станови</w:t>
      </w:r>
      <w:r w:rsidR="00E83916" w:rsidRPr="00135E73">
        <w:rPr>
          <w:rFonts w:ascii="Times New Roman" w:hAnsi="Times New Roman" w:cs="Times New Roman"/>
          <w:sz w:val="24"/>
          <w:szCs w:val="24"/>
          <w:lang w:val="uk-UA"/>
        </w:rPr>
        <w:t xml:space="preserve">в </w:t>
      </w:r>
      <w:r w:rsidR="00805BF4" w:rsidRPr="00135E73">
        <w:rPr>
          <w:rFonts w:ascii="Times New Roman" w:hAnsi="Times New Roman" w:cs="Times New Roman"/>
          <w:sz w:val="24"/>
          <w:szCs w:val="24"/>
          <w:lang w:val="uk-UA"/>
        </w:rPr>
        <w:t>8 299 251 (вісім мільйонів двісті дев’яносто дев’ять тисяч двісті п’ятдесят одна) гривня 36 копійок</w:t>
      </w:r>
      <w:r w:rsidR="009D2D48" w:rsidRPr="00135E73">
        <w:rPr>
          <w:rFonts w:ascii="Times New Roman" w:hAnsi="Times New Roman" w:cs="Times New Roman"/>
          <w:sz w:val="24"/>
          <w:szCs w:val="24"/>
          <w:lang w:val="uk-UA"/>
        </w:rPr>
        <w:t xml:space="preserve">. Обсяг реалізації за </w:t>
      </w:r>
      <w:r w:rsidR="00135E73" w:rsidRPr="00135E73">
        <w:rPr>
          <w:rFonts w:ascii="Times New Roman" w:hAnsi="Times New Roman" w:cs="Times New Roman"/>
          <w:sz w:val="24"/>
          <w:szCs w:val="24"/>
          <w:lang w:val="uk-UA"/>
        </w:rPr>
        <w:t>9</w:t>
      </w:r>
      <w:r w:rsidR="00E83916" w:rsidRPr="00135E73">
        <w:rPr>
          <w:rFonts w:ascii="Times New Roman" w:hAnsi="Times New Roman" w:cs="Times New Roman"/>
          <w:sz w:val="24"/>
          <w:szCs w:val="24"/>
        </w:rPr>
        <w:t xml:space="preserve"> </w:t>
      </w:r>
      <w:r w:rsidR="00E83916" w:rsidRPr="00135E73">
        <w:rPr>
          <w:rFonts w:ascii="Times New Roman" w:hAnsi="Times New Roman" w:cs="Times New Roman"/>
          <w:sz w:val="24"/>
          <w:szCs w:val="24"/>
          <w:lang w:val="uk-UA"/>
        </w:rPr>
        <w:t>місяців 2013</w:t>
      </w:r>
      <w:r w:rsidR="009D2D48" w:rsidRPr="00135E73">
        <w:rPr>
          <w:rFonts w:ascii="Times New Roman" w:hAnsi="Times New Roman" w:cs="Times New Roman"/>
          <w:sz w:val="24"/>
          <w:szCs w:val="24"/>
          <w:lang w:val="uk-UA"/>
        </w:rPr>
        <w:t xml:space="preserve"> р</w:t>
      </w:r>
      <w:r w:rsidR="00E83916" w:rsidRPr="00135E73">
        <w:rPr>
          <w:rFonts w:ascii="Times New Roman" w:hAnsi="Times New Roman" w:cs="Times New Roman"/>
          <w:sz w:val="24"/>
          <w:szCs w:val="24"/>
          <w:lang w:val="uk-UA"/>
        </w:rPr>
        <w:t>оку становить</w:t>
      </w:r>
      <w:r w:rsidR="009D2D48" w:rsidRPr="00135E73">
        <w:rPr>
          <w:rFonts w:ascii="Times New Roman" w:hAnsi="Times New Roman" w:cs="Times New Roman"/>
          <w:sz w:val="24"/>
          <w:szCs w:val="24"/>
          <w:lang w:val="uk-UA"/>
        </w:rPr>
        <w:t xml:space="preserve"> </w:t>
      </w:r>
      <w:r w:rsidR="00E83916" w:rsidRPr="00135E73">
        <w:rPr>
          <w:rFonts w:ascii="Times New Roman" w:hAnsi="Times New Roman" w:cs="Times New Roman"/>
          <w:sz w:val="24"/>
          <w:szCs w:val="24"/>
          <w:lang w:val="uk-UA"/>
        </w:rPr>
        <w:t>24 625,</w:t>
      </w:r>
      <w:r w:rsidR="00805BF4" w:rsidRPr="00135E73">
        <w:rPr>
          <w:rFonts w:ascii="Times New Roman" w:hAnsi="Times New Roman" w:cs="Times New Roman"/>
          <w:sz w:val="24"/>
          <w:szCs w:val="24"/>
          <w:lang w:val="uk-UA"/>
        </w:rPr>
        <w:t xml:space="preserve"> (два</w:t>
      </w:r>
      <w:r w:rsidR="00E83916" w:rsidRPr="00135E73">
        <w:rPr>
          <w:rFonts w:ascii="Times New Roman" w:hAnsi="Times New Roman" w:cs="Times New Roman"/>
          <w:sz w:val="24"/>
          <w:szCs w:val="24"/>
          <w:lang w:val="uk-UA"/>
        </w:rPr>
        <w:t>дцять чотири тисячі шістсот двадцять п</w:t>
      </w:r>
      <w:r w:rsidR="00E83916" w:rsidRPr="00135E73">
        <w:rPr>
          <w:rFonts w:ascii="Times New Roman" w:hAnsi="Times New Roman" w:cs="Times New Roman"/>
          <w:sz w:val="24"/>
          <w:szCs w:val="24"/>
        </w:rPr>
        <w:t>`</w:t>
      </w:r>
      <w:r w:rsidR="00E83916" w:rsidRPr="00135E73">
        <w:rPr>
          <w:rFonts w:ascii="Times New Roman" w:hAnsi="Times New Roman" w:cs="Times New Roman"/>
          <w:sz w:val="24"/>
          <w:szCs w:val="24"/>
          <w:lang w:val="uk-UA"/>
        </w:rPr>
        <w:t>ять</w:t>
      </w:r>
      <w:r w:rsidR="00805BF4" w:rsidRPr="00135E73">
        <w:rPr>
          <w:rFonts w:ascii="Times New Roman" w:hAnsi="Times New Roman" w:cs="Times New Roman"/>
          <w:sz w:val="24"/>
          <w:szCs w:val="24"/>
          <w:lang w:val="uk-UA"/>
        </w:rPr>
        <w:t xml:space="preserve">) гривень </w:t>
      </w:r>
      <w:r w:rsidR="00E83916" w:rsidRPr="00135E73">
        <w:rPr>
          <w:rFonts w:ascii="Times New Roman" w:hAnsi="Times New Roman" w:cs="Times New Roman"/>
          <w:sz w:val="24"/>
          <w:szCs w:val="24"/>
          <w:lang w:val="uk-UA"/>
        </w:rPr>
        <w:t>68</w:t>
      </w:r>
      <w:r w:rsidR="00805BF4" w:rsidRPr="00135E73">
        <w:rPr>
          <w:rFonts w:ascii="Times New Roman" w:hAnsi="Times New Roman" w:cs="Times New Roman"/>
          <w:sz w:val="24"/>
          <w:szCs w:val="24"/>
          <w:lang w:val="uk-UA"/>
        </w:rPr>
        <w:t xml:space="preserve"> коп</w:t>
      </w:r>
      <w:r w:rsidR="009D2D48" w:rsidRPr="00135E73">
        <w:rPr>
          <w:rFonts w:ascii="Times New Roman" w:hAnsi="Times New Roman" w:cs="Times New Roman"/>
          <w:sz w:val="24"/>
          <w:szCs w:val="24"/>
          <w:lang w:val="uk-UA"/>
        </w:rPr>
        <w:t xml:space="preserve">. </w:t>
      </w:r>
    </w:p>
    <w:p w:rsidR="001A58AA" w:rsidRPr="00135E73" w:rsidRDefault="001A58AA"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В) Ринки збуту, основних споживачів продукції, послуг або робіт, що виробляє (здійснює) емітент:</w:t>
      </w:r>
    </w:p>
    <w:p w:rsidR="009D2D48" w:rsidRPr="007E03F1" w:rsidRDefault="009D2D48"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Єдиним і основним ринком збуту послуг емітента є м. Київ.</w:t>
      </w:r>
      <w:r w:rsidR="00805BF4" w:rsidRPr="00135E73">
        <w:rPr>
          <w:rFonts w:ascii="Times New Roman" w:hAnsi="Times New Roman" w:cs="Times New Roman"/>
          <w:bCs/>
          <w:iCs/>
          <w:color w:val="000000"/>
          <w:sz w:val="24"/>
          <w:szCs w:val="24"/>
          <w:lang w:val="uk-UA"/>
        </w:rPr>
        <w:t xml:space="preserve"> Основні споживачі послуг – юридичні особи  - резиденти України.</w:t>
      </w:r>
    </w:p>
    <w:p w:rsidR="001A58AA" w:rsidRPr="007E03F1" w:rsidRDefault="001A58AA"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Г) Основні конкуренти емітента:</w:t>
      </w:r>
    </w:p>
    <w:p w:rsidR="00783814" w:rsidRPr="007E03F1" w:rsidRDefault="001A58AA" w:rsidP="00784129">
      <w:pPr>
        <w:spacing w:after="120" w:line="240" w:lineRule="auto"/>
        <w:jc w:val="both"/>
        <w:rPr>
          <w:rFonts w:ascii="Times New Roman" w:hAnsi="Times New Roman" w:cs="Times New Roman"/>
          <w:sz w:val="24"/>
          <w:szCs w:val="24"/>
          <w:lang w:val="uk-UA"/>
        </w:rPr>
      </w:pPr>
      <w:r w:rsidRPr="00135E73">
        <w:rPr>
          <w:rFonts w:ascii="Times New Roman" w:hAnsi="Times New Roman" w:cs="Times New Roman"/>
          <w:sz w:val="24"/>
          <w:szCs w:val="24"/>
          <w:lang w:val="uk-UA"/>
        </w:rPr>
        <w:t xml:space="preserve">Оскільки пропозиція торговельно-офісних площ класу «А» та готельних комплексів ще вкрай недостатня, конкуренція </w:t>
      </w:r>
      <w:r w:rsidR="00783814" w:rsidRPr="00135E73">
        <w:rPr>
          <w:rFonts w:ascii="Times New Roman" w:hAnsi="Times New Roman" w:cs="Times New Roman"/>
          <w:sz w:val="24"/>
          <w:szCs w:val="24"/>
          <w:lang w:val="uk-UA"/>
        </w:rPr>
        <w:t xml:space="preserve">на цьому ринку не виражена, але як майбутніх конкурентів можна відзначити такі компанії, що працюють в тому ж сегменті ринку: </w:t>
      </w:r>
      <w:proofErr w:type="spellStart"/>
      <w:r w:rsidR="00783814" w:rsidRPr="00BE5574">
        <w:rPr>
          <w:rFonts w:ascii="Times New Roman" w:hAnsi="Times New Roman" w:cs="Times New Roman"/>
          <w:sz w:val="24"/>
          <w:szCs w:val="24"/>
          <w:lang w:val="en-US"/>
        </w:rPr>
        <w:t>DTZZadelhoffTieLeund</w:t>
      </w:r>
      <w:proofErr w:type="spellEnd"/>
      <w:r w:rsidR="00783814" w:rsidRPr="00BE5574">
        <w:rPr>
          <w:rFonts w:ascii="Times New Roman" w:hAnsi="Times New Roman" w:cs="Times New Roman"/>
          <w:sz w:val="24"/>
          <w:szCs w:val="24"/>
          <w:lang w:val="uk-UA"/>
        </w:rPr>
        <w:t xml:space="preserve">, </w:t>
      </w:r>
      <w:proofErr w:type="spellStart"/>
      <w:r w:rsidR="00783814" w:rsidRPr="00BE5574">
        <w:rPr>
          <w:rFonts w:ascii="Times New Roman" w:hAnsi="Times New Roman" w:cs="Times New Roman"/>
          <w:sz w:val="24"/>
          <w:szCs w:val="24"/>
          <w:lang w:val="en-US"/>
        </w:rPr>
        <w:t>ColliersInt</w:t>
      </w:r>
      <w:proofErr w:type="spellEnd"/>
      <w:r w:rsidR="00783814" w:rsidRPr="00BE5574">
        <w:rPr>
          <w:rFonts w:ascii="Times New Roman" w:hAnsi="Times New Roman" w:cs="Times New Roman"/>
          <w:sz w:val="24"/>
          <w:szCs w:val="24"/>
          <w:lang w:val="uk-UA"/>
        </w:rPr>
        <w:t>.,</w:t>
      </w:r>
      <w:r w:rsidR="005C7868" w:rsidRPr="00BE5574">
        <w:rPr>
          <w:rFonts w:ascii="Times New Roman" w:hAnsi="Times New Roman" w:cs="Times New Roman"/>
          <w:sz w:val="24"/>
          <w:szCs w:val="24"/>
          <w:lang w:val="uk-UA"/>
        </w:rPr>
        <w:t xml:space="preserve"> </w:t>
      </w:r>
      <w:proofErr w:type="spellStart"/>
      <w:r w:rsidR="00BE5574" w:rsidRPr="00BE5574">
        <w:rPr>
          <w:rFonts w:ascii="Times New Roman" w:hAnsi="Times New Roman"/>
          <w:sz w:val="24"/>
          <w:szCs w:val="24"/>
          <w:lang w:val="uk-UA"/>
        </w:rPr>
        <w:t>ПрАТ</w:t>
      </w:r>
      <w:proofErr w:type="spellEnd"/>
      <w:r w:rsidR="00BE5574" w:rsidRPr="00BE5574">
        <w:rPr>
          <w:rFonts w:ascii="Times New Roman" w:hAnsi="Times New Roman"/>
          <w:sz w:val="24"/>
          <w:szCs w:val="24"/>
          <w:lang w:val="uk-UA"/>
        </w:rPr>
        <w:t xml:space="preserve"> «Інвестиційна компанія «ХХІ століття»</w:t>
      </w:r>
      <w:r w:rsidR="005C7868" w:rsidRPr="00BE5574">
        <w:rPr>
          <w:rFonts w:ascii="Times New Roman" w:hAnsi="Times New Roman" w:cs="Times New Roman"/>
          <w:sz w:val="24"/>
          <w:szCs w:val="24"/>
          <w:lang w:val="uk-UA"/>
        </w:rPr>
        <w:t>, П</w:t>
      </w:r>
      <w:r w:rsidR="00D279A1" w:rsidRPr="00BE5574">
        <w:rPr>
          <w:rFonts w:ascii="Times New Roman" w:hAnsi="Times New Roman" w:cs="Times New Roman"/>
          <w:sz w:val="24"/>
          <w:szCs w:val="24"/>
          <w:lang w:val="uk-UA"/>
        </w:rPr>
        <w:t>АТ</w:t>
      </w:r>
      <w:r w:rsidR="00D279A1" w:rsidRPr="00135E73">
        <w:rPr>
          <w:rFonts w:ascii="Times New Roman" w:hAnsi="Times New Roman" w:cs="Times New Roman"/>
          <w:sz w:val="24"/>
          <w:szCs w:val="24"/>
          <w:lang w:val="uk-UA"/>
        </w:rPr>
        <w:t xml:space="preserve"> «М</w:t>
      </w:r>
      <w:r w:rsidR="00783814" w:rsidRPr="00135E73">
        <w:rPr>
          <w:rFonts w:ascii="Times New Roman" w:hAnsi="Times New Roman" w:cs="Times New Roman"/>
          <w:sz w:val="24"/>
          <w:szCs w:val="24"/>
          <w:lang w:val="uk-UA"/>
        </w:rPr>
        <w:t>андарин Плаза».</w:t>
      </w:r>
    </w:p>
    <w:p w:rsidR="00783814" w:rsidRPr="007E03F1" w:rsidRDefault="00783814" w:rsidP="005C7868">
      <w:pPr>
        <w:pStyle w:val="a4"/>
        <w:widowControl w:val="0"/>
        <w:numPr>
          <w:ilvl w:val="1"/>
          <w:numId w:val="31"/>
        </w:numPr>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Обсяги та напрями інвестиційної діяльності емітента:</w:t>
      </w:r>
    </w:p>
    <w:p w:rsidR="00783814" w:rsidRPr="007E03F1" w:rsidRDefault="009D2D48"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Емітент не проводить інвестиційної діяльності.</w:t>
      </w:r>
    </w:p>
    <w:p w:rsidR="00783814" w:rsidRPr="007E03F1" w:rsidRDefault="00783814" w:rsidP="005C7868">
      <w:pPr>
        <w:pStyle w:val="a4"/>
        <w:widowControl w:val="0"/>
        <w:numPr>
          <w:ilvl w:val="1"/>
          <w:numId w:val="31"/>
        </w:numPr>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Відомості про юридичних осіб, у яких емітент володіє часткою більше ніж 10 % статутного капіталу:</w:t>
      </w:r>
    </w:p>
    <w:p w:rsidR="001269C7" w:rsidRPr="007E03F1" w:rsidRDefault="009D2D48"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Емітент н</w:t>
      </w:r>
      <w:r w:rsidR="00D532BA" w:rsidRPr="00135E73">
        <w:rPr>
          <w:rFonts w:ascii="Times New Roman" w:hAnsi="Times New Roman" w:cs="Times New Roman"/>
          <w:bCs/>
          <w:iCs/>
          <w:color w:val="000000"/>
          <w:sz w:val="24"/>
          <w:szCs w:val="24"/>
          <w:lang w:val="uk-UA"/>
        </w:rPr>
        <w:t>е володіє</w:t>
      </w:r>
      <w:r w:rsidRPr="00135E73">
        <w:rPr>
          <w:rFonts w:ascii="Times New Roman" w:hAnsi="Times New Roman" w:cs="Times New Roman"/>
          <w:bCs/>
          <w:iCs/>
          <w:color w:val="000000"/>
          <w:sz w:val="24"/>
          <w:szCs w:val="24"/>
          <w:lang w:val="uk-UA"/>
        </w:rPr>
        <w:t xml:space="preserve"> частками, які становлять </w:t>
      </w:r>
      <w:r w:rsidR="00805BF4" w:rsidRPr="00135E73">
        <w:rPr>
          <w:rFonts w:ascii="Times New Roman" w:hAnsi="Times New Roman" w:cs="Times New Roman"/>
          <w:bCs/>
          <w:iCs/>
          <w:color w:val="000000"/>
          <w:sz w:val="24"/>
          <w:szCs w:val="24"/>
          <w:lang w:val="uk-UA"/>
        </w:rPr>
        <w:t xml:space="preserve">більше ніж </w:t>
      </w:r>
      <w:r w:rsidRPr="00135E73">
        <w:rPr>
          <w:rFonts w:ascii="Times New Roman" w:hAnsi="Times New Roman" w:cs="Times New Roman"/>
          <w:bCs/>
          <w:iCs/>
          <w:color w:val="000000"/>
          <w:sz w:val="24"/>
          <w:szCs w:val="24"/>
          <w:lang w:val="uk-UA"/>
        </w:rPr>
        <w:t>10% статутного капіталу юридичних осіб</w:t>
      </w:r>
      <w:r w:rsidR="00805BF4" w:rsidRPr="00135E73">
        <w:rPr>
          <w:rFonts w:ascii="Times New Roman" w:hAnsi="Times New Roman" w:cs="Times New Roman"/>
          <w:bCs/>
          <w:iCs/>
          <w:color w:val="000000"/>
          <w:sz w:val="24"/>
          <w:szCs w:val="24"/>
          <w:lang w:val="uk-UA"/>
        </w:rPr>
        <w:t>.</w:t>
      </w:r>
    </w:p>
    <w:p w:rsidR="00783814" w:rsidRPr="007E03F1" w:rsidRDefault="00783814" w:rsidP="005C7868">
      <w:pPr>
        <w:pStyle w:val="a4"/>
        <w:widowControl w:val="0"/>
        <w:numPr>
          <w:ilvl w:val="1"/>
          <w:numId w:val="31"/>
        </w:numPr>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Відомості про дочірні підприємства, філії, представництва та інші відокремлені підрозділи емітента:</w:t>
      </w:r>
    </w:p>
    <w:p w:rsidR="00783814" w:rsidRPr="007E03F1" w:rsidRDefault="00783814"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 xml:space="preserve">Емітент не має дочірніх підприємств, філій, представництв та інших  відокремлених </w:t>
      </w:r>
      <w:r w:rsidRPr="007E03F1">
        <w:rPr>
          <w:rFonts w:ascii="Times New Roman" w:hAnsi="Times New Roman" w:cs="Times New Roman"/>
          <w:bCs/>
          <w:iCs/>
          <w:color w:val="000000"/>
          <w:sz w:val="24"/>
          <w:szCs w:val="24"/>
          <w:lang w:val="uk-UA"/>
        </w:rPr>
        <w:lastRenderedPageBreak/>
        <w:t>підрозділів.</w:t>
      </w:r>
    </w:p>
    <w:p w:rsidR="00783814" w:rsidRPr="007E03F1" w:rsidRDefault="00E756E6" w:rsidP="00784129">
      <w:pPr>
        <w:pStyle w:val="a4"/>
        <w:widowControl w:val="0"/>
        <w:numPr>
          <w:ilvl w:val="1"/>
          <w:numId w:val="10"/>
        </w:numPr>
        <w:autoSpaceDE w:val="0"/>
        <w:autoSpaceDN w:val="0"/>
        <w:adjustRightInd w:val="0"/>
        <w:spacing w:after="120" w:line="240" w:lineRule="auto"/>
        <w:contextualSpacing w:val="0"/>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 xml:space="preserve"> </w:t>
      </w:r>
      <w:r w:rsidR="00783814" w:rsidRPr="007E03F1">
        <w:rPr>
          <w:rFonts w:ascii="Times New Roman" w:hAnsi="Times New Roman" w:cs="Times New Roman"/>
          <w:b/>
          <w:bCs/>
          <w:i/>
          <w:iCs/>
          <w:color w:val="000000"/>
          <w:sz w:val="24"/>
          <w:szCs w:val="24"/>
          <w:lang w:val="uk-UA"/>
        </w:rPr>
        <w:t xml:space="preserve">Відомості про участь емітента в холдингових компаніях, концернах, асоціаціях тощо: </w:t>
      </w:r>
    </w:p>
    <w:p w:rsidR="00783814" w:rsidRPr="007E03F1" w:rsidRDefault="00783814"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 xml:space="preserve">Емітент  не має членства в асоціаціях, холдингових компаніях, концернах. </w:t>
      </w:r>
    </w:p>
    <w:p w:rsidR="00E31C7B" w:rsidRPr="007E03F1" w:rsidRDefault="00E31C7B" w:rsidP="00E756E6">
      <w:pPr>
        <w:pStyle w:val="a4"/>
        <w:widowControl w:val="0"/>
        <w:numPr>
          <w:ilvl w:val="1"/>
          <w:numId w:val="10"/>
        </w:numPr>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Політика щодо досліджень та розробок.</w:t>
      </w:r>
    </w:p>
    <w:p w:rsidR="00783814" w:rsidRPr="007E03F1" w:rsidRDefault="00E31C7B"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 xml:space="preserve">Емітент постійно провадить дослідження в галузі капітального будівництва та оснащення готельно-офісних центрів на </w:t>
      </w:r>
      <w:r w:rsidR="00C02B96" w:rsidRPr="007E03F1">
        <w:rPr>
          <w:rFonts w:ascii="Times New Roman" w:hAnsi="Times New Roman" w:cs="Times New Roman"/>
          <w:sz w:val="24"/>
          <w:szCs w:val="24"/>
          <w:lang w:val="uk-UA"/>
        </w:rPr>
        <w:t>основі</w:t>
      </w:r>
      <w:r w:rsidRPr="007E03F1">
        <w:rPr>
          <w:rFonts w:ascii="Times New Roman" w:hAnsi="Times New Roman" w:cs="Times New Roman"/>
          <w:sz w:val="24"/>
          <w:szCs w:val="24"/>
          <w:lang w:val="uk-UA"/>
        </w:rPr>
        <w:t xml:space="preserve"> останніх мирових розробок та інновацій, проектування нових об’єктів та розробку концепцій експлуатації. </w:t>
      </w:r>
    </w:p>
    <w:p w:rsidR="00E31C7B" w:rsidRPr="007E03F1" w:rsidRDefault="00E31C7B" w:rsidP="00E756E6">
      <w:pPr>
        <w:pStyle w:val="a4"/>
        <w:widowControl w:val="0"/>
        <w:numPr>
          <w:ilvl w:val="1"/>
          <w:numId w:val="10"/>
        </w:numPr>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Можливі фактори ризику в господарській діяльності емітента.</w:t>
      </w:r>
    </w:p>
    <w:p w:rsidR="00E31C7B" w:rsidRPr="007E03F1" w:rsidRDefault="00E31C7B"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 xml:space="preserve">До політичних факторів ризику емітента слід віднести можливість зміни політичного курсу влади, що може призвести до гальмування ринкових реформ та зниження загальної ділової активності в Україні. Такий ризик емітент оцінює як незначний, або гіпотетичний. </w:t>
      </w:r>
    </w:p>
    <w:p w:rsidR="00E31C7B" w:rsidRPr="007E03F1" w:rsidRDefault="00E31C7B"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До економічних факторів ризику в господарський діяльності емітенті насамперед слід віднести стан фінансової кризи, можливість високої або гіперінфляції, що може призвести до суттєвого подорожчання товарів та послуг, насамперед будівельних матеріалів, обладнання та підвищення комунально-експлуатаційних витрат Емітента. Ризик різкої ревальвації або девальвації національної валюти не є суттєвими для емітента завдяки невисокому рівню експортно-імпортної діяльності емітента.</w:t>
      </w:r>
    </w:p>
    <w:p w:rsidR="00E31C7B" w:rsidRPr="007E03F1" w:rsidRDefault="00E31C7B"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 xml:space="preserve">Емітент має чутливість до збільшення вартості запозичених ресурсів, оскільки кредитні кошти складають значну долю обігових коштів емітента. </w:t>
      </w:r>
    </w:p>
    <w:p w:rsidR="00E31C7B" w:rsidRPr="007E03F1" w:rsidRDefault="00E31C7B"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3.9. Перспективи діяльності емітента на поточний та наступний роки</w:t>
      </w:r>
    </w:p>
    <w:p w:rsidR="008B18C1" w:rsidRPr="007E03F1" w:rsidRDefault="006B1B72"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 xml:space="preserve">Емітент планує </w:t>
      </w:r>
      <w:r w:rsidR="00D532BA" w:rsidRPr="007E03F1">
        <w:rPr>
          <w:rFonts w:ascii="Times New Roman" w:hAnsi="Times New Roman" w:cs="Times New Roman"/>
          <w:sz w:val="24"/>
          <w:szCs w:val="24"/>
          <w:lang w:val="uk-UA"/>
        </w:rPr>
        <w:t xml:space="preserve">здавати в оренду нежитлові приміщення в </w:t>
      </w:r>
      <w:proofErr w:type="spellStart"/>
      <w:r w:rsidR="008B18C1" w:rsidRPr="007E03F1">
        <w:rPr>
          <w:rFonts w:ascii="Times New Roman" w:hAnsi="Times New Roman" w:cs="Times New Roman"/>
          <w:sz w:val="24"/>
          <w:szCs w:val="24"/>
          <w:lang w:val="uk-UA"/>
        </w:rPr>
        <w:t>торговельно-офісно</w:t>
      </w:r>
      <w:proofErr w:type="spellEnd"/>
      <w:r w:rsidR="008B18C1" w:rsidRPr="007E03F1">
        <w:rPr>
          <w:rFonts w:ascii="Times New Roman" w:hAnsi="Times New Roman" w:cs="Times New Roman"/>
          <w:sz w:val="24"/>
          <w:szCs w:val="24"/>
          <w:lang w:val="uk-UA"/>
        </w:rPr>
        <w:t xml:space="preserve"> – готельн</w:t>
      </w:r>
      <w:r w:rsidR="009D77D7" w:rsidRPr="007E03F1">
        <w:rPr>
          <w:rFonts w:ascii="Times New Roman" w:hAnsi="Times New Roman" w:cs="Times New Roman"/>
          <w:sz w:val="24"/>
          <w:szCs w:val="24"/>
          <w:lang w:val="uk-UA"/>
        </w:rPr>
        <w:t>о</w:t>
      </w:r>
      <w:r w:rsidR="00D532BA" w:rsidRPr="007E03F1">
        <w:rPr>
          <w:rFonts w:ascii="Times New Roman" w:hAnsi="Times New Roman" w:cs="Times New Roman"/>
          <w:sz w:val="24"/>
          <w:szCs w:val="24"/>
          <w:lang w:val="uk-UA"/>
        </w:rPr>
        <w:t xml:space="preserve">му </w:t>
      </w:r>
      <w:r w:rsidR="008B18C1" w:rsidRPr="007E03F1">
        <w:rPr>
          <w:rFonts w:ascii="Times New Roman" w:hAnsi="Times New Roman" w:cs="Times New Roman"/>
          <w:sz w:val="24"/>
          <w:szCs w:val="24"/>
          <w:lang w:val="uk-UA"/>
        </w:rPr>
        <w:t>комплексу з підземною автостоянкою за адресою: м. Київ, вул. Різницька/Московська буд. 2/32-34 у Печерському районі міста Києва.</w:t>
      </w:r>
    </w:p>
    <w:p w:rsidR="006D0160" w:rsidRPr="007E03F1" w:rsidRDefault="006D0160"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3.10. Відомості про провадження у справі про банкрутство або про застосування санації у відношенні Емітента чи попереднього суб'єкта господарювання, в результаті реорганізації якого утворився Емітент, протягом трьох років, що передували року проведення випуску облігацій.</w:t>
      </w:r>
    </w:p>
    <w:p w:rsidR="006D0160" w:rsidRPr="007E03F1" w:rsidRDefault="006D0160" w:rsidP="00784129">
      <w:pPr>
        <w:spacing w:after="120" w:line="240" w:lineRule="auto"/>
        <w:jc w:val="both"/>
        <w:rPr>
          <w:rFonts w:ascii="Times New Roman" w:hAnsi="Times New Roman" w:cs="Times New Roman"/>
          <w:sz w:val="24"/>
          <w:szCs w:val="24"/>
          <w:lang w:val="uk-UA"/>
        </w:rPr>
      </w:pPr>
      <w:r w:rsidRPr="007E03F1">
        <w:rPr>
          <w:rFonts w:ascii="Times New Roman" w:hAnsi="Times New Roman" w:cs="Times New Roman"/>
          <w:sz w:val="24"/>
          <w:szCs w:val="24"/>
          <w:lang w:val="uk-UA"/>
        </w:rPr>
        <w:t>За час існування Емітента проваджень у справі про банкрутство не було, санація щодо Емітента не застосовувалася.</w:t>
      </w:r>
    </w:p>
    <w:p w:rsidR="006D0160" w:rsidRPr="007E03F1" w:rsidRDefault="006D0160" w:rsidP="00784129">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3.11. Інформація про грошові зобов'язання Емітента (кредитна історія Емітента).</w:t>
      </w:r>
    </w:p>
    <w:p w:rsidR="00EF7A17" w:rsidRPr="007E03F1" w:rsidRDefault="00EF7A17" w:rsidP="00784129">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 xml:space="preserve">а) які  існують  </w:t>
      </w:r>
      <w:r w:rsidR="00E825BD" w:rsidRPr="007E03F1">
        <w:rPr>
          <w:rFonts w:ascii="Times New Roman" w:hAnsi="Times New Roman" w:cs="Times New Roman"/>
          <w:bCs/>
          <w:iCs/>
          <w:color w:val="000000"/>
          <w:sz w:val="24"/>
          <w:szCs w:val="24"/>
          <w:lang w:val="uk-UA"/>
        </w:rPr>
        <w:t xml:space="preserve">станом на </w:t>
      </w:r>
      <w:r w:rsidRPr="007E03F1">
        <w:rPr>
          <w:rFonts w:ascii="Times New Roman" w:hAnsi="Times New Roman" w:cs="Times New Roman"/>
          <w:bCs/>
          <w:iCs/>
          <w:color w:val="000000"/>
          <w:sz w:val="24"/>
          <w:szCs w:val="24"/>
          <w:lang w:val="uk-UA"/>
        </w:rPr>
        <w:t xml:space="preserve"> дату  прийняття  рішення  про розміщення облігацій</w:t>
      </w:r>
      <w:r w:rsidR="005C7868">
        <w:rPr>
          <w:rFonts w:ascii="Times New Roman" w:hAnsi="Times New Roman" w:cs="Times New Roman"/>
          <w:bCs/>
          <w:iCs/>
          <w:color w:val="000000"/>
          <w:sz w:val="24"/>
          <w:szCs w:val="24"/>
          <w:lang w:val="uk-UA"/>
        </w:rPr>
        <w:t>, а саме: станом на 06</w:t>
      </w:r>
      <w:r w:rsidR="00E825BD" w:rsidRPr="007E03F1">
        <w:rPr>
          <w:rFonts w:ascii="Times New Roman" w:hAnsi="Times New Roman" w:cs="Times New Roman"/>
          <w:bCs/>
          <w:iCs/>
          <w:color w:val="000000"/>
          <w:sz w:val="24"/>
          <w:szCs w:val="24"/>
          <w:lang w:val="uk-UA"/>
        </w:rPr>
        <w:t>.</w:t>
      </w:r>
      <w:r w:rsidR="005C7868">
        <w:rPr>
          <w:rFonts w:ascii="Times New Roman" w:hAnsi="Times New Roman" w:cs="Times New Roman"/>
          <w:bCs/>
          <w:iCs/>
          <w:color w:val="000000"/>
          <w:sz w:val="24"/>
          <w:szCs w:val="24"/>
          <w:lang w:val="uk-UA"/>
        </w:rPr>
        <w:t>11</w:t>
      </w:r>
      <w:r w:rsidR="00E825BD" w:rsidRPr="007E03F1">
        <w:rPr>
          <w:rFonts w:ascii="Times New Roman" w:hAnsi="Times New Roman" w:cs="Times New Roman"/>
          <w:bCs/>
          <w:iCs/>
          <w:color w:val="000000"/>
          <w:sz w:val="24"/>
          <w:szCs w:val="24"/>
          <w:lang w:val="uk-UA"/>
        </w:rPr>
        <w:t>.2013 року</w:t>
      </w:r>
      <w:r w:rsidRPr="007E03F1">
        <w:rPr>
          <w:rFonts w:ascii="Times New Roman" w:hAnsi="Times New Roman" w:cs="Times New Roman"/>
          <w:bCs/>
          <w:iCs/>
          <w:color w:val="000000"/>
          <w:sz w:val="24"/>
          <w:szCs w:val="24"/>
          <w:lang w:val="uk-UA"/>
        </w:rPr>
        <w:t>:</w:t>
      </w:r>
    </w:p>
    <w:tbl>
      <w:tblPr>
        <w:tblStyle w:val="a5"/>
        <w:tblW w:w="0" w:type="auto"/>
        <w:tblLayout w:type="fixed"/>
        <w:tblLook w:val="04A0"/>
      </w:tblPr>
      <w:tblGrid>
        <w:gridCol w:w="1809"/>
        <w:gridCol w:w="1560"/>
        <w:gridCol w:w="1420"/>
        <w:gridCol w:w="1131"/>
        <w:gridCol w:w="1843"/>
        <w:gridCol w:w="1808"/>
      </w:tblGrid>
      <w:tr w:rsidR="008B77CE" w:rsidRPr="00F34F25" w:rsidTr="00E756E6">
        <w:tc>
          <w:tcPr>
            <w:tcW w:w="1809" w:type="dxa"/>
          </w:tcPr>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кредитні правочини  та  зміни до них (номер і дата укладання</w:t>
            </w:r>
          </w:p>
          <w:p w:rsidR="008B77CE" w:rsidRPr="00135E73" w:rsidRDefault="008B77CE" w:rsidP="00E756E6">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правочину, сторони, вид правочину);</w:t>
            </w:r>
          </w:p>
        </w:tc>
        <w:tc>
          <w:tcPr>
            <w:tcW w:w="1560" w:type="dxa"/>
          </w:tcPr>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Найменування кредитора</w:t>
            </w:r>
          </w:p>
        </w:tc>
        <w:tc>
          <w:tcPr>
            <w:tcW w:w="1420" w:type="dxa"/>
          </w:tcPr>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сума зобов'язання</w:t>
            </w:r>
          </w:p>
        </w:tc>
        <w:tc>
          <w:tcPr>
            <w:tcW w:w="1131" w:type="dxa"/>
          </w:tcPr>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вид валюти зобов'язання</w:t>
            </w:r>
          </w:p>
        </w:tc>
        <w:tc>
          <w:tcPr>
            <w:tcW w:w="1843" w:type="dxa"/>
          </w:tcPr>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строк і порядок виконання кредитного правочину;</w:t>
            </w:r>
          </w:p>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p>
        </w:tc>
        <w:tc>
          <w:tcPr>
            <w:tcW w:w="1808" w:type="dxa"/>
          </w:tcPr>
          <w:p w:rsidR="008B77CE" w:rsidRPr="00135E73" w:rsidRDefault="008B77CE" w:rsidP="00E756E6">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r w:rsidRPr="00135E73">
              <w:rPr>
                <w:rFonts w:ascii="Times New Roman" w:hAnsi="Times New Roman" w:cs="Times New Roman"/>
                <w:b/>
                <w:bCs/>
                <w:i/>
                <w:iCs/>
                <w:color w:val="000000"/>
                <w:sz w:val="24"/>
                <w:szCs w:val="24"/>
                <w:lang w:val="uk-UA"/>
              </w:rPr>
              <w:t>відомості про   остаточну   суму  зобов'язання  за  кредитним</w:t>
            </w:r>
            <w:r w:rsidR="00E756E6" w:rsidRPr="00135E73">
              <w:rPr>
                <w:rFonts w:ascii="Times New Roman" w:hAnsi="Times New Roman" w:cs="Times New Roman"/>
                <w:b/>
                <w:bCs/>
                <w:i/>
                <w:iCs/>
                <w:color w:val="000000"/>
                <w:sz w:val="24"/>
                <w:szCs w:val="24"/>
                <w:lang w:val="uk-UA"/>
              </w:rPr>
              <w:t xml:space="preserve"> </w:t>
            </w:r>
            <w:r w:rsidRPr="00135E73">
              <w:rPr>
                <w:rFonts w:ascii="Times New Roman" w:hAnsi="Times New Roman" w:cs="Times New Roman"/>
                <w:b/>
                <w:bCs/>
                <w:i/>
                <w:iCs/>
                <w:color w:val="000000"/>
                <w:sz w:val="24"/>
                <w:szCs w:val="24"/>
                <w:lang w:val="uk-UA"/>
              </w:rPr>
              <w:t>правочином;</w:t>
            </w:r>
          </w:p>
          <w:p w:rsidR="008B77CE" w:rsidRPr="00135E73" w:rsidRDefault="008B77CE" w:rsidP="00017485">
            <w:pPr>
              <w:widowControl w:val="0"/>
              <w:autoSpaceDE w:val="0"/>
              <w:autoSpaceDN w:val="0"/>
              <w:adjustRightInd w:val="0"/>
              <w:spacing w:after="120"/>
              <w:jc w:val="center"/>
              <w:rPr>
                <w:rFonts w:ascii="Times New Roman" w:hAnsi="Times New Roman" w:cs="Times New Roman"/>
                <w:b/>
                <w:bCs/>
                <w:i/>
                <w:iCs/>
                <w:color w:val="000000"/>
                <w:sz w:val="24"/>
                <w:szCs w:val="24"/>
                <w:lang w:val="uk-UA"/>
              </w:rPr>
            </w:pPr>
          </w:p>
        </w:tc>
      </w:tr>
      <w:tr w:rsidR="008B77CE" w:rsidRPr="00F34F25" w:rsidTr="00E756E6">
        <w:tc>
          <w:tcPr>
            <w:tcW w:w="1809" w:type="dxa"/>
          </w:tcPr>
          <w:p w:rsidR="008B77CE" w:rsidRPr="00135E73" w:rsidRDefault="008B77CE"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Договір Позики № 20/08/7 від 20 серпня 2012 </w:t>
            </w:r>
            <w:r w:rsidRPr="00135E73">
              <w:rPr>
                <w:rFonts w:ascii="Times New Roman" w:hAnsi="Times New Roman" w:cs="Times New Roman"/>
                <w:bCs/>
                <w:iCs/>
                <w:color w:val="000000"/>
                <w:sz w:val="24"/>
                <w:szCs w:val="24"/>
                <w:lang w:val="uk-UA"/>
              </w:rPr>
              <w:lastRenderedPageBreak/>
              <w:t>року, укладений між ТОВ «Ковчег» та ТОВ «К.А.Н.»</w:t>
            </w:r>
            <w:r w:rsidR="00017485" w:rsidRPr="00135E73">
              <w:rPr>
                <w:rFonts w:ascii="Times New Roman" w:hAnsi="Times New Roman" w:cs="Times New Roman"/>
                <w:bCs/>
                <w:iCs/>
                <w:color w:val="000000"/>
                <w:sz w:val="24"/>
                <w:szCs w:val="24"/>
                <w:lang w:val="uk-UA"/>
              </w:rPr>
              <w:t>;</w:t>
            </w:r>
          </w:p>
          <w:p w:rsidR="00017485"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Додаткова угода № 1 від 29 грудня 2012 року</w:t>
            </w:r>
          </w:p>
        </w:tc>
        <w:tc>
          <w:tcPr>
            <w:tcW w:w="1560" w:type="dxa"/>
          </w:tcPr>
          <w:p w:rsidR="008B77CE" w:rsidRPr="00135E73" w:rsidRDefault="008B77CE"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lastRenderedPageBreak/>
              <w:t>ТОВ «Ковчег»</w:t>
            </w:r>
          </w:p>
        </w:tc>
        <w:tc>
          <w:tcPr>
            <w:tcW w:w="1420" w:type="dxa"/>
          </w:tcPr>
          <w:p w:rsidR="008B77CE"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33 000</w:t>
            </w:r>
            <w:r w:rsidR="00F35843" w:rsidRPr="00135E73">
              <w:rPr>
                <w:rFonts w:ascii="Times New Roman" w:hAnsi="Times New Roman" w:cs="Times New Roman"/>
                <w:bCs/>
                <w:iCs/>
                <w:color w:val="000000"/>
                <w:sz w:val="24"/>
                <w:szCs w:val="24"/>
                <w:lang w:val="uk-UA"/>
              </w:rPr>
              <w:t> </w:t>
            </w:r>
            <w:r w:rsidRPr="00135E73">
              <w:rPr>
                <w:rFonts w:ascii="Times New Roman" w:hAnsi="Times New Roman" w:cs="Times New Roman"/>
                <w:bCs/>
                <w:iCs/>
                <w:color w:val="000000"/>
                <w:sz w:val="24"/>
                <w:szCs w:val="24"/>
                <w:lang w:val="uk-UA"/>
              </w:rPr>
              <w:t>000</w:t>
            </w:r>
          </w:p>
        </w:tc>
        <w:tc>
          <w:tcPr>
            <w:tcW w:w="1131" w:type="dxa"/>
          </w:tcPr>
          <w:p w:rsidR="008B77CE"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Гривня </w:t>
            </w:r>
          </w:p>
        </w:tc>
        <w:tc>
          <w:tcPr>
            <w:tcW w:w="1843" w:type="dxa"/>
          </w:tcPr>
          <w:p w:rsidR="00962F85" w:rsidRPr="00135E73" w:rsidRDefault="00962F85" w:rsidP="000174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Термін</w:t>
            </w:r>
            <w:r w:rsidR="005C7868">
              <w:rPr>
                <w:rFonts w:ascii="Times New Roman" w:hAnsi="Times New Roman" w:cs="Times New Roman"/>
                <w:bCs/>
                <w:iCs/>
                <w:color w:val="000000"/>
                <w:sz w:val="24"/>
                <w:szCs w:val="24"/>
                <w:lang w:val="uk-UA"/>
              </w:rPr>
              <w:t xml:space="preserve">, на який надається позика - </w:t>
            </w:r>
            <w:r w:rsidRPr="00135E73">
              <w:rPr>
                <w:rFonts w:ascii="Times New Roman" w:hAnsi="Times New Roman" w:cs="Times New Roman"/>
                <w:bCs/>
                <w:iCs/>
                <w:color w:val="000000"/>
                <w:sz w:val="24"/>
                <w:szCs w:val="24"/>
                <w:lang w:val="uk-UA"/>
              </w:rPr>
              <w:t xml:space="preserve">до 31 </w:t>
            </w:r>
            <w:r w:rsidRPr="00135E73">
              <w:rPr>
                <w:rFonts w:ascii="Times New Roman" w:hAnsi="Times New Roman" w:cs="Times New Roman"/>
                <w:bCs/>
                <w:iCs/>
                <w:color w:val="000000"/>
                <w:sz w:val="24"/>
                <w:szCs w:val="24"/>
                <w:lang w:val="uk-UA"/>
              </w:rPr>
              <w:lastRenderedPageBreak/>
              <w:t>грудня 2013 р.</w:t>
            </w:r>
          </w:p>
          <w:p w:rsidR="008B77CE" w:rsidRPr="00135E73" w:rsidRDefault="00017485" w:rsidP="000174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На протязі трьох банківських днів з 31 грудня 2013 року повернути суму позики </w:t>
            </w:r>
          </w:p>
        </w:tc>
        <w:tc>
          <w:tcPr>
            <w:tcW w:w="1808" w:type="dxa"/>
          </w:tcPr>
          <w:p w:rsidR="008B77CE"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lastRenderedPageBreak/>
              <w:t>33 000 000</w:t>
            </w:r>
          </w:p>
        </w:tc>
      </w:tr>
      <w:tr w:rsidR="00017485" w:rsidRPr="00F34F25" w:rsidTr="00E756E6">
        <w:tc>
          <w:tcPr>
            <w:tcW w:w="1809" w:type="dxa"/>
          </w:tcPr>
          <w:p w:rsidR="00017485" w:rsidRPr="00135E73" w:rsidRDefault="00017485"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lastRenderedPageBreak/>
              <w:t>Договір Позики № 14/06/13 від 14.06.2013 року, укладений між ТОВ «Ковчег» та ТОВ «К.А.Н</w:t>
            </w:r>
            <w:r w:rsidR="00962F85" w:rsidRPr="00135E73">
              <w:rPr>
                <w:rFonts w:ascii="Times New Roman" w:hAnsi="Times New Roman" w:cs="Times New Roman"/>
                <w:bCs/>
                <w:iCs/>
                <w:color w:val="000000"/>
                <w:sz w:val="24"/>
                <w:szCs w:val="24"/>
                <w:lang w:val="uk-UA"/>
              </w:rPr>
              <w:t>»</w:t>
            </w:r>
          </w:p>
        </w:tc>
        <w:tc>
          <w:tcPr>
            <w:tcW w:w="1560" w:type="dxa"/>
          </w:tcPr>
          <w:p w:rsidR="00017485"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ТОВ «Ковчег»</w:t>
            </w:r>
          </w:p>
        </w:tc>
        <w:tc>
          <w:tcPr>
            <w:tcW w:w="1420" w:type="dxa"/>
          </w:tcPr>
          <w:p w:rsidR="00017485"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15 000</w:t>
            </w:r>
            <w:r w:rsidR="00F35843" w:rsidRPr="00135E73">
              <w:rPr>
                <w:rFonts w:ascii="Times New Roman" w:hAnsi="Times New Roman" w:cs="Times New Roman"/>
                <w:bCs/>
                <w:iCs/>
                <w:color w:val="000000"/>
                <w:sz w:val="24"/>
                <w:szCs w:val="24"/>
                <w:lang w:val="uk-UA"/>
              </w:rPr>
              <w:t> </w:t>
            </w:r>
            <w:r w:rsidRPr="00135E73">
              <w:rPr>
                <w:rFonts w:ascii="Times New Roman" w:hAnsi="Times New Roman" w:cs="Times New Roman"/>
                <w:bCs/>
                <w:iCs/>
                <w:color w:val="000000"/>
                <w:sz w:val="24"/>
                <w:szCs w:val="24"/>
                <w:lang w:val="uk-UA"/>
              </w:rPr>
              <w:t>000</w:t>
            </w:r>
          </w:p>
        </w:tc>
        <w:tc>
          <w:tcPr>
            <w:tcW w:w="1131" w:type="dxa"/>
          </w:tcPr>
          <w:p w:rsidR="00017485" w:rsidRPr="00135E73" w:rsidRDefault="0001748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Гривня </w:t>
            </w:r>
          </w:p>
        </w:tc>
        <w:tc>
          <w:tcPr>
            <w:tcW w:w="1843" w:type="dxa"/>
          </w:tcPr>
          <w:p w:rsidR="00F35843" w:rsidRPr="00135E73" w:rsidRDefault="00F35843" w:rsidP="00F3584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Строк позики закінчується  31 грудня 201</w:t>
            </w:r>
            <w:r w:rsidR="00962F85" w:rsidRPr="00135E73">
              <w:rPr>
                <w:rFonts w:ascii="Times New Roman" w:hAnsi="Times New Roman" w:cs="Times New Roman"/>
                <w:bCs/>
                <w:iCs/>
                <w:color w:val="000000"/>
                <w:sz w:val="24"/>
                <w:szCs w:val="24"/>
                <w:lang w:val="uk-UA"/>
              </w:rPr>
              <w:t xml:space="preserve">3 </w:t>
            </w:r>
            <w:r w:rsidRPr="00135E73">
              <w:rPr>
                <w:rFonts w:ascii="Times New Roman" w:hAnsi="Times New Roman" w:cs="Times New Roman"/>
                <w:bCs/>
                <w:iCs/>
                <w:color w:val="000000"/>
                <w:sz w:val="24"/>
                <w:szCs w:val="24"/>
                <w:lang w:val="uk-UA"/>
              </w:rPr>
              <w:t>р</w:t>
            </w:r>
            <w:r w:rsidR="00962F85" w:rsidRPr="00135E73">
              <w:rPr>
                <w:rFonts w:ascii="Times New Roman" w:hAnsi="Times New Roman" w:cs="Times New Roman"/>
                <w:bCs/>
                <w:iCs/>
                <w:color w:val="000000"/>
                <w:sz w:val="24"/>
                <w:szCs w:val="24"/>
                <w:lang w:val="uk-UA"/>
              </w:rPr>
              <w:t>.</w:t>
            </w:r>
          </w:p>
          <w:p w:rsidR="00017485" w:rsidRPr="00135E73" w:rsidRDefault="00962F85"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Після закінчення строку позики на протязі трьох банківських днів повернути суму позики.</w:t>
            </w:r>
          </w:p>
        </w:tc>
        <w:tc>
          <w:tcPr>
            <w:tcW w:w="1808" w:type="dxa"/>
          </w:tcPr>
          <w:p w:rsidR="00017485"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15 000 000</w:t>
            </w:r>
          </w:p>
        </w:tc>
      </w:tr>
      <w:tr w:rsidR="00135E73" w:rsidRPr="00F34F25" w:rsidTr="00E756E6">
        <w:tc>
          <w:tcPr>
            <w:tcW w:w="1809" w:type="dxa"/>
          </w:tcPr>
          <w:p w:rsidR="00135E73" w:rsidRPr="00135E73" w:rsidRDefault="00135E73"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Договір Позики № 15/09/13 від 05.09.2013</w:t>
            </w:r>
          </w:p>
        </w:tc>
        <w:tc>
          <w:tcPr>
            <w:tcW w:w="1560" w:type="dxa"/>
          </w:tcPr>
          <w:p w:rsidR="00135E73"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ТОВ «Ковчег»</w:t>
            </w:r>
          </w:p>
        </w:tc>
        <w:tc>
          <w:tcPr>
            <w:tcW w:w="1420" w:type="dxa"/>
          </w:tcPr>
          <w:p w:rsidR="00135E73"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20 000 000</w:t>
            </w:r>
          </w:p>
        </w:tc>
        <w:tc>
          <w:tcPr>
            <w:tcW w:w="1131" w:type="dxa"/>
          </w:tcPr>
          <w:p w:rsidR="00135E73"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Гривня</w:t>
            </w:r>
          </w:p>
        </w:tc>
        <w:tc>
          <w:tcPr>
            <w:tcW w:w="1843" w:type="dxa"/>
          </w:tcPr>
          <w:p w:rsidR="00135E73" w:rsidRPr="00135E73" w:rsidRDefault="00135E73" w:rsidP="00135E7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Строк позики закінчується  31 грудня 2014 р.</w:t>
            </w:r>
          </w:p>
          <w:p w:rsidR="00135E73" w:rsidRPr="00135E73" w:rsidRDefault="00135E73" w:rsidP="00135E7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Після закінчення строку позики на протязі трьох банківських днів повернути суму позики.</w:t>
            </w:r>
          </w:p>
        </w:tc>
        <w:tc>
          <w:tcPr>
            <w:tcW w:w="1808" w:type="dxa"/>
          </w:tcPr>
          <w:p w:rsidR="00135E73"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3 000 000</w:t>
            </w:r>
          </w:p>
        </w:tc>
      </w:tr>
      <w:tr w:rsidR="00F35843" w:rsidRPr="00F34F25" w:rsidTr="00E756E6">
        <w:tc>
          <w:tcPr>
            <w:tcW w:w="1809" w:type="dxa"/>
          </w:tcPr>
          <w:p w:rsidR="00F35843" w:rsidRPr="00135E73" w:rsidRDefault="00F35843"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Договір Позики № 01/11 від 29 грудня 2010 року, укладений між ЗАТ «Мандарин Плаза»</w:t>
            </w:r>
            <w:r w:rsidR="00962F85" w:rsidRPr="00135E73">
              <w:rPr>
                <w:rFonts w:ascii="Times New Roman" w:hAnsi="Times New Roman" w:cs="Times New Roman"/>
                <w:bCs/>
                <w:iCs/>
                <w:color w:val="000000"/>
                <w:sz w:val="24"/>
                <w:szCs w:val="24"/>
                <w:lang w:val="uk-UA"/>
              </w:rPr>
              <w:t xml:space="preserve">; Додаткова угода № 1 від 10 серпня 2011 р; Додаткова угода № 2 від 29 грудня 2011 р; Додаткова </w:t>
            </w:r>
            <w:r w:rsidR="00962F85" w:rsidRPr="00135E73">
              <w:rPr>
                <w:rFonts w:ascii="Times New Roman" w:hAnsi="Times New Roman" w:cs="Times New Roman"/>
                <w:bCs/>
                <w:iCs/>
                <w:color w:val="000000"/>
                <w:sz w:val="24"/>
                <w:szCs w:val="24"/>
                <w:lang w:val="uk-UA"/>
              </w:rPr>
              <w:lastRenderedPageBreak/>
              <w:t>угода № 2 від 01 червня 2012 р.</w:t>
            </w:r>
          </w:p>
        </w:tc>
        <w:tc>
          <w:tcPr>
            <w:tcW w:w="1560" w:type="dxa"/>
          </w:tcPr>
          <w:p w:rsidR="00F35843" w:rsidRPr="00135E73" w:rsidRDefault="00F35843" w:rsidP="00F3584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lastRenderedPageBreak/>
              <w:t>ЗАТ «Мандарин Плаза»</w:t>
            </w:r>
          </w:p>
        </w:tc>
        <w:tc>
          <w:tcPr>
            <w:tcW w:w="1420" w:type="dxa"/>
          </w:tcPr>
          <w:p w:rsidR="00F35843" w:rsidRPr="00135E73" w:rsidRDefault="00F3584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200 000 000</w:t>
            </w:r>
          </w:p>
        </w:tc>
        <w:tc>
          <w:tcPr>
            <w:tcW w:w="1131" w:type="dxa"/>
          </w:tcPr>
          <w:p w:rsidR="00F35843" w:rsidRPr="00135E73" w:rsidRDefault="00F3584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Гривня </w:t>
            </w:r>
          </w:p>
        </w:tc>
        <w:tc>
          <w:tcPr>
            <w:tcW w:w="1843" w:type="dxa"/>
          </w:tcPr>
          <w:p w:rsidR="00962F85" w:rsidRPr="00135E73" w:rsidRDefault="00962F85"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Строк позики закінчується  31 грудня 2012 р</w:t>
            </w:r>
            <w:r w:rsidR="005C7868">
              <w:rPr>
                <w:rFonts w:ascii="Times New Roman" w:hAnsi="Times New Roman" w:cs="Times New Roman"/>
                <w:bCs/>
                <w:iCs/>
                <w:color w:val="000000"/>
                <w:sz w:val="24"/>
                <w:szCs w:val="24"/>
                <w:lang w:val="uk-UA"/>
              </w:rPr>
              <w:t>.</w:t>
            </w:r>
          </w:p>
          <w:p w:rsidR="00F35843" w:rsidRPr="00135E73" w:rsidRDefault="00962F85"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Договір діє до повного розрахунку</w:t>
            </w:r>
          </w:p>
        </w:tc>
        <w:tc>
          <w:tcPr>
            <w:tcW w:w="1808" w:type="dxa"/>
          </w:tcPr>
          <w:p w:rsidR="00F35843" w:rsidRPr="00135E73" w:rsidRDefault="00135E73" w:rsidP="00086F7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175 779 494,60</w:t>
            </w:r>
          </w:p>
        </w:tc>
      </w:tr>
      <w:tr w:rsidR="00135E73" w:rsidRPr="00F34F25" w:rsidTr="00E756E6">
        <w:tc>
          <w:tcPr>
            <w:tcW w:w="1809" w:type="dxa"/>
          </w:tcPr>
          <w:p w:rsidR="00135E73" w:rsidRPr="00135E73" w:rsidRDefault="00135E73"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lastRenderedPageBreak/>
              <w:t>Договір № 30/09/13</w:t>
            </w:r>
          </w:p>
          <w:p w:rsidR="00135E73" w:rsidRPr="00135E73" w:rsidRDefault="00135E73"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від 30.09.2013 р.</w:t>
            </w:r>
          </w:p>
        </w:tc>
        <w:tc>
          <w:tcPr>
            <w:tcW w:w="1560" w:type="dxa"/>
          </w:tcPr>
          <w:p w:rsidR="00135E73" w:rsidRPr="00135E73" w:rsidRDefault="00135E73" w:rsidP="00F3584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ЗАТ «Мандарин Плаза»</w:t>
            </w:r>
          </w:p>
        </w:tc>
        <w:tc>
          <w:tcPr>
            <w:tcW w:w="1420" w:type="dxa"/>
          </w:tcPr>
          <w:p w:rsidR="00135E73" w:rsidRPr="00135E73" w:rsidRDefault="00135E73"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23 000 000</w:t>
            </w:r>
          </w:p>
        </w:tc>
        <w:tc>
          <w:tcPr>
            <w:tcW w:w="1131" w:type="dxa"/>
          </w:tcPr>
          <w:p w:rsidR="00135E73" w:rsidRPr="00135E73" w:rsidRDefault="00135E73" w:rsidP="00135E7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Гривня</w:t>
            </w:r>
          </w:p>
        </w:tc>
        <w:tc>
          <w:tcPr>
            <w:tcW w:w="1843" w:type="dxa"/>
          </w:tcPr>
          <w:p w:rsidR="00135E73" w:rsidRPr="00135E73" w:rsidRDefault="00135E73" w:rsidP="00135E7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Строк позики закінчується  30 вересня 2014 р</w:t>
            </w:r>
            <w:r w:rsidR="005C7868">
              <w:rPr>
                <w:rFonts w:ascii="Times New Roman" w:hAnsi="Times New Roman" w:cs="Times New Roman"/>
                <w:bCs/>
                <w:iCs/>
                <w:color w:val="000000"/>
                <w:sz w:val="24"/>
                <w:szCs w:val="24"/>
                <w:lang w:val="uk-UA"/>
              </w:rPr>
              <w:t>.</w:t>
            </w:r>
          </w:p>
          <w:p w:rsidR="00135E73" w:rsidRPr="00135E73" w:rsidRDefault="00135E73" w:rsidP="00135E73">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Договір діє до повного розрахунку</w:t>
            </w:r>
          </w:p>
        </w:tc>
        <w:tc>
          <w:tcPr>
            <w:tcW w:w="1808" w:type="dxa"/>
          </w:tcPr>
          <w:p w:rsidR="00135E73" w:rsidRPr="00135E73" w:rsidRDefault="00135E73" w:rsidP="00086F7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23 000 000</w:t>
            </w:r>
          </w:p>
        </w:tc>
      </w:tr>
      <w:tr w:rsidR="00F35843" w:rsidRPr="007E03F1" w:rsidTr="00E756E6">
        <w:tc>
          <w:tcPr>
            <w:tcW w:w="1809" w:type="dxa"/>
          </w:tcPr>
          <w:p w:rsidR="00F35843" w:rsidRPr="00135E73" w:rsidRDefault="00962F85" w:rsidP="00962F8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К</w:t>
            </w:r>
            <w:r w:rsidR="00F35843" w:rsidRPr="00135E73">
              <w:rPr>
                <w:rFonts w:ascii="Times New Roman" w:hAnsi="Times New Roman" w:cs="Times New Roman"/>
                <w:bCs/>
                <w:iCs/>
                <w:color w:val="000000"/>
                <w:sz w:val="24"/>
                <w:szCs w:val="24"/>
                <w:lang w:val="uk-UA"/>
              </w:rPr>
              <w:t>редитни</w:t>
            </w:r>
            <w:r w:rsidRPr="00135E73">
              <w:rPr>
                <w:rFonts w:ascii="Times New Roman" w:hAnsi="Times New Roman" w:cs="Times New Roman"/>
                <w:bCs/>
                <w:iCs/>
                <w:color w:val="000000"/>
                <w:sz w:val="24"/>
                <w:szCs w:val="24"/>
                <w:lang w:val="uk-UA"/>
              </w:rPr>
              <w:t>й</w:t>
            </w:r>
            <w:r w:rsidR="00F35843" w:rsidRPr="00135E73">
              <w:rPr>
                <w:rFonts w:ascii="Times New Roman" w:hAnsi="Times New Roman" w:cs="Times New Roman"/>
                <w:bCs/>
                <w:iCs/>
                <w:color w:val="000000"/>
                <w:sz w:val="24"/>
                <w:szCs w:val="24"/>
                <w:lang w:val="uk-UA"/>
              </w:rPr>
              <w:t xml:space="preserve"> Догов</w:t>
            </w:r>
            <w:r w:rsidRPr="00135E73">
              <w:rPr>
                <w:rFonts w:ascii="Times New Roman" w:hAnsi="Times New Roman" w:cs="Times New Roman"/>
                <w:bCs/>
                <w:iCs/>
                <w:color w:val="000000"/>
                <w:sz w:val="24"/>
                <w:szCs w:val="24"/>
                <w:lang w:val="uk-UA"/>
              </w:rPr>
              <w:t>ір</w:t>
            </w:r>
            <w:r w:rsidR="00F35843" w:rsidRPr="00135E73">
              <w:rPr>
                <w:rFonts w:ascii="Times New Roman" w:hAnsi="Times New Roman" w:cs="Times New Roman"/>
                <w:bCs/>
                <w:iCs/>
                <w:color w:val="000000"/>
                <w:sz w:val="24"/>
                <w:szCs w:val="24"/>
                <w:lang w:val="uk-UA"/>
              </w:rPr>
              <w:t xml:space="preserve"> № 2 від 03 жовтня 2001 року, укладений між Юридичною особою за законодавством Сполученого Королівства Великобританії та Північної Ірландії фірма «</w:t>
            </w:r>
            <w:proofErr w:type="spellStart"/>
            <w:r w:rsidR="00F35843" w:rsidRPr="00135E73">
              <w:rPr>
                <w:rFonts w:ascii="Times New Roman" w:hAnsi="Times New Roman" w:cs="Times New Roman"/>
                <w:bCs/>
                <w:iCs/>
                <w:color w:val="000000"/>
                <w:sz w:val="24"/>
                <w:szCs w:val="24"/>
                <w:lang w:val="uk-UA"/>
              </w:rPr>
              <w:t>Скілтекс</w:t>
            </w:r>
            <w:proofErr w:type="spellEnd"/>
            <w:r w:rsidR="00F35843" w:rsidRPr="00135E73">
              <w:rPr>
                <w:rFonts w:ascii="Times New Roman" w:hAnsi="Times New Roman" w:cs="Times New Roman"/>
                <w:bCs/>
                <w:iCs/>
                <w:color w:val="000000"/>
                <w:sz w:val="24"/>
                <w:szCs w:val="24"/>
                <w:lang w:val="uk-UA"/>
              </w:rPr>
              <w:t>» та ТОВ «К.А.Н.»</w:t>
            </w:r>
            <w:r w:rsidR="006F1850" w:rsidRPr="00135E73">
              <w:rPr>
                <w:rFonts w:ascii="Times New Roman" w:hAnsi="Times New Roman" w:cs="Times New Roman"/>
                <w:bCs/>
                <w:iCs/>
                <w:color w:val="000000"/>
                <w:sz w:val="24"/>
                <w:szCs w:val="24"/>
                <w:lang w:val="uk-UA"/>
              </w:rPr>
              <w:t>; Доповнення № 4 від 15 лютого 2002 р.</w:t>
            </w:r>
          </w:p>
        </w:tc>
        <w:tc>
          <w:tcPr>
            <w:tcW w:w="1560" w:type="dxa"/>
          </w:tcPr>
          <w:p w:rsidR="00F35843" w:rsidRPr="00135E73" w:rsidRDefault="006F1850" w:rsidP="006F1850">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Юридична особа за законодавством Сполученого Королівства Великобританії та Північної Ірландії фірма «</w:t>
            </w:r>
            <w:proofErr w:type="spellStart"/>
            <w:r w:rsidRPr="00135E73">
              <w:rPr>
                <w:rFonts w:ascii="Times New Roman" w:hAnsi="Times New Roman" w:cs="Times New Roman"/>
                <w:bCs/>
                <w:iCs/>
                <w:color w:val="000000"/>
                <w:sz w:val="24"/>
                <w:szCs w:val="24"/>
                <w:lang w:val="uk-UA"/>
              </w:rPr>
              <w:t>Скілтекс</w:t>
            </w:r>
            <w:proofErr w:type="spellEnd"/>
            <w:r w:rsidRPr="00135E73">
              <w:rPr>
                <w:rFonts w:ascii="Times New Roman" w:hAnsi="Times New Roman" w:cs="Times New Roman"/>
                <w:bCs/>
                <w:iCs/>
                <w:color w:val="000000"/>
                <w:sz w:val="24"/>
                <w:szCs w:val="24"/>
                <w:lang w:val="uk-UA"/>
              </w:rPr>
              <w:t>»</w:t>
            </w:r>
          </w:p>
        </w:tc>
        <w:tc>
          <w:tcPr>
            <w:tcW w:w="1420" w:type="dxa"/>
          </w:tcPr>
          <w:p w:rsidR="00F35843" w:rsidRPr="00135E73" w:rsidRDefault="006F1850"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9 000 000</w:t>
            </w:r>
          </w:p>
          <w:p w:rsidR="006F1850" w:rsidRPr="00135E73" w:rsidRDefault="006F1850"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(21 937 000 грн.)</w:t>
            </w:r>
          </w:p>
        </w:tc>
        <w:tc>
          <w:tcPr>
            <w:tcW w:w="1131" w:type="dxa"/>
          </w:tcPr>
          <w:p w:rsidR="00F35843" w:rsidRPr="00135E73" w:rsidRDefault="006F1850"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Доларів США</w:t>
            </w:r>
          </w:p>
        </w:tc>
        <w:tc>
          <w:tcPr>
            <w:tcW w:w="1843" w:type="dxa"/>
          </w:tcPr>
          <w:p w:rsidR="00F35843" w:rsidRPr="00135E73" w:rsidRDefault="006F1850" w:rsidP="00086F75">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 xml:space="preserve">Дата погашення кредиту </w:t>
            </w:r>
            <w:r w:rsidRPr="00135E73">
              <w:rPr>
                <w:rFonts w:ascii="Times New Roman" w:hAnsi="Times New Roman" w:cs="Times New Roman"/>
                <w:bCs/>
                <w:iCs/>
                <w:sz w:val="24"/>
                <w:szCs w:val="24"/>
                <w:lang w:val="uk-UA"/>
              </w:rPr>
              <w:t>до 03 жовтня 20</w:t>
            </w:r>
            <w:r w:rsidR="00086F75" w:rsidRPr="00135E73">
              <w:rPr>
                <w:rFonts w:ascii="Times New Roman" w:hAnsi="Times New Roman" w:cs="Times New Roman"/>
                <w:bCs/>
                <w:iCs/>
                <w:sz w:val="24"/>
                <w:szCs w:val="24"/>
                <w:lang w:val="uk-UA"/>
              </w:rPr>
              <w:t>25</w:t>
            </w:r>
            <w:r w:rsidRPr="00135E73">
              <w:rPr>
                <w:rFonts w:ascii="Times New Roman" w:hAnsi="Times New Roman" w:cs="Times New Roman"/>
                <w:bCs/>
                <w:iCs/>
                <w:sz w:val="24"/>
                <w:szCs w:val="24"/>
                <w:lang w:val="uk-UA"/>
              </w:rPr>
              <w:t xml:space="preserve"> року</w:t>
            </w:r>
          </w:p>
        </w:tc>
        <w:tc>
          <w:tcPr>
            <w:tcW w:w="1808" w:type="dxa"/>
          </w:tcPr>
          <w:p w:rsidR="00F35843" w:rsidRPr="00135E73" w:rsidRDefault="006F1850"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5 006 294,90</w:t>
            </w:r>
          </w:p>
          <w:p w:rsidR="006F1850" w:rsidRPr="00135E73" w:rsidRDefault="00086F75" w:rsidP="00EF7A17">
            <w:pPr>
              <w:widowControl w:val="0"/>
              <w:autoSpaceDE w:val="0"/>
              <w:autoSpaceDN w:val="0"/>
              <w:adjustRightInd w:val="0"/>
              <w:spacing w:after="120"/>
              <w:jc w:val="both"/>
              <w:rPr>
                <w:rFonts w:ascii="Times New Roman" w:hAnsi="Times New Roman" w:cs="Times New Roman"/>
                <w:bCs/>
                <w:iCs/>
                <w:color w:val="000000"/>
                <w:sz w:val="24"/>
                <w:szCs w:val="24"/>
                <w:lang w:val="uk-UA"/>
              </w:rPr>
            </w:pPr>
            <w:r w:rsidRPr="00135E73">
              <w:rPr>
                <w:rFonts w:ascii="Times New Roman" w:hAnsi="Times New Roman" w:cs="Times New Roman"/>
                <w:bCs/>
                <w:iCs/>
                <w:color w:val="000000"/>
                <w:sz w:val="24"/>
                <w:szCs w:val="24"/>
                <w:lang w:val="uk-UA"/>
              </w:rPr>
              <w:t>(40 015 315,14</w:t>
            </w:r>
            <w:r w:rsidR="006F1850" w:rsidRPr="00135E73">
              <w:rPr>
                <w:rFonts w:ascii="Times New Roman" w:hAnsi="Times New Roman" w:cs="Times New Roman"/>
                <w:bCs/>
                <w:iCs/>
                <w:color w:val="000000"/>
                <w:sz w:val="24"/>
                <w:szCs w:val="24"/>
                <w:lang w:val="uk-UA"/>
              </w:rPr>
              <w:t xml:space="preserve"> грн.)</w:t>
            </w:r>
          </w:p>
        </w:tc>
      </w:tr>
    </w:tbl>
    <w:p w:rsidR="00623E2D" w:rsidRPr="007E03F1" w:rsidRDefault="00623E2D" w:rsidP="00EF7A17">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p>
    <w:p w:rsidR="00EF7A17" w:rsidRPr="007E03F1" w:rsidRDefault="006F1850" w:rsidP="00EF7A17">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Р</w:t>
      </w:r>
      <w:r w:rsidR="00EF7A17" w:rsidRPr="007E03F1">
        <w:rPr>
          <w:rFonts w:ascii="Times New Roman" w:hAnsi="Times New Roman" w:cs="Times New Roman"/>
          <w:bCs/>
          <w:iCs/>
          <w:color w:val="000000"/>
          <w:sz w:val="24"/>
          <w:szCs w:val="24"/>
          <w:lang w:val="uk-UA"/>
        </w:rPr>
        <w:t>ішення судів, що стосуються виникнення, виконання та припинення зобов'язань за укладеним кредитним правочином</w:t>
      </w:r>
      <w:r w:rsidRPr="007E03F1">
        <w:rPr>
          <w:rFonts w:ascii="Times New Roman" w:hAnsi="Times New Roman" w:cs="Times New Roman"/>
          <w:bCs/>
          <w:iCs/>
          <w:color w:val="000000"/>
          <w:sz w:val="24"/>
          <w:szCs w:val="24"/>
          <w:lang w:val="uk-UA"/>
        </w:rPr>
        <w:t xml:space="preserve"> відсутні</w:t>
      </w:r>
      <w:r w:rsidR="00EF7A17" w:rsidRPr="007E03F1">
        <w:rPr>
          <w:rFonts w:ascii="Times New Roman" w:hAnsi="Times New Roman" w:cs="Times New Roman"/>
          <w:bCs/>
          <w:iCs/>
          <w:color w:val="000000"/>
          <w:sz w:val="24"/>
          <w:szCs w:val="24"/>
          <w:lang w:val="uk-UA"/>
        </w:rPr>
        <w:t>;</w:t>
      </w:r>
    </w:p>
    <w:p w:rsidR="00EF7A17" w:rsidRPr="007E03F1" w:rsidRDefault="00EF7A17" w:rsidP="00EF7A17">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 xml:space="preserve">     б) які не були виконані:</w:t>
      </w:r>
    </w:p>
    <w:p w:rsidR="006F1850" w:rsidRPr="007E03F1" w:rsidRDefault="006F1850" w:rsidP="00EF7A17">
      <w:pPr>
        <w:widowControl w:val="0"/>
        <w:autoSpaceDE w:val="0"/>
        <w:autoSpaceDN w:val="0"/>
        <w:adjustRightInd w:val="0"/>
        <w:spacing w:after="120" w:line="240" w:lineRule="auto"/>
        <w:jc w:val="both"/>
        <w:rPr>
          <w:rFonts w:ascii="Times New Roman" w:hAnsi="Times New Roman" w:cs="Times New Roman"/>
          <w:bCs/>
          <w:iCs/>
          <w:color w:val="000000"/>
          <w:sz w:val="24"/>
          <w:szCs w:val="24"/>
          <w:lang w:val="uk-UA"/>
        </w:rPr>
      </w:pPr>
      <w:r w:rsidRPr="007E03F1">
        <w:rPr>
          <w:rFonts w:ascii="Times New Roman" w:hAnsi="Times New Roman" w:cs="Times New Roman"/>
          <w:bCs/>
          <w:iCs/>
          <w:color w:val="000000"/>
          <w:sz w:val="24"/>
          <w:szCs w:val="24"/>
          <w:lang w:val="uk-UA"/>
        </w:rPr>
        <w:t>Не виконані Кредитні  договори та договори позики відсутні.</w:t>
      </w:r>
    </w:p>
    <w:p w:rsidR="00792BB5" w:rsidRPr="007E03F1" w:rsidRDefault="006D0160" w:rsidP="00DF63CB">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r w:rsidRPr="007E03F1">
        <w:rPr>
          <w:rFonts w:ascii="Times New Roman" w:hAnsi="Times New Roman" w:cs="Times New Roman"/>
          <w:b/>
          <w:bCs/>
          <w:i/>
          <w:iCs/>
          <w:color w:val="000000"/>
          <w:sz w:val="24"/>
          <w:szCs w:val="24"/>
          <w:lang w:val="uk-UA"/>
        </w:rPr>
        <w:t>3.12.Фінансова звітність Емітента за звітний період, що передував кварталу, у якому подаються документи для реєстрації випуску та проспекту емісії облігацій, та за останні три завершені фінансові роки (в тис. грн.):</w:t>
      </w:r>
    </w:p>
    <w:p w:rsidR="002E6F3A" w:rsidRPr="007E03F1" w:rsidRDefault="002E6F3A" w:rsidP="00DF63CB">
      <w:pPr>
        <w:widowControl w:val="0"/>
        <w:autoSpaceDE w:val="0"/>
        <w:autoSpaceDN w:val="0"/>
        <w:adjustRightInd w:val="0"/>
        <w:spacing w:after="120" w:line="240" w:lineRule="auto"/>
        <w:jc w:val="both"/>
        <w:rPr>
          <w:rFonts w:ascii="Times New Roman" w:hAnsi="Times New Roman" w:cs="Times New Roman"/>
          <w:b/>
          <w:bCs/>
          <w:i/>
          <w:iCs/>
          <w:color w:val="000000"/>
          <w:sz w:val="24"/>
          <w:szCs w:val="24"/>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2E6F3A" w:rsidRDefault="002E6F3A" w:rsidP="00DF63CB">
      <w:pPr>
        <w:widowControl w:val="0"/>
        <w:autoSpaceDE w:val="0"/>
        <w:autoSpaceDN w:val="0"/>
        <w:adjustRightInd w:val="0"/>
        <w:spacing w:after="120" w:line="240" w:lineRule="auto"/>
        <w:jc w:val="both"/>
        <w:rPr>
          <w:rFonts w:cs="Times New Roman CYR"/>
          <w:b/>
          <w:bCs/>
          <w:i/>
          <w:iCs/>
          <w:color w:val="000000"/>
          <w:lang w:val="uk-UA"/>
        </w:rPr>
      </w:pPr>
    </w:p>
    <w:p w:rsidR="00EF6005" w:rsidRDefault="00EF6005" w:rsidP="00DF63CB">
      <w:pPr>
        <w:widowControl w:val="0"/>
        <w:autoSpaceDE w:val="0"/>
        <w:autoSpaceDN w:val="0"/>
        <w:adjustRightInd w:val="0"/>
        <w:spacing w:after="120" w:line="240" w:lineRule="auto"/>
        <w:jc w:val="both"/>
        <w:rPr>
          <w:rFonts w:cs="Times New Roman CYR"/>
          <w:b/>
          <w:bCs/>
          <w:i/>
          <w:iCs/>
          <w:color w:val="000000"/>
          <w:lang w:val="uk-UA"/>
        </w:rPr>
      </w:pPr>
    </w:p>
    <w:tbl>
      <w:tblPr>
        <w:tblStyle w:val="a5"/>
        <w:tblW w:w="0" w:type="auto"/>
        <w:tblBorders>
          <w:top w:val="none" w:sz="0" w:space="0" w:color="auto"/>
          <w:left w:val="none" w:sz="0" w:space="0" w:color="auto"/>
          <w:bottom w:val="none" w:sz="0" w:space="0" w:color="auto"/>
          <w:right w:val="none" w:sz="0" w:space="0" w:color="auto"/>
        </w:tblBorders>
        <w:tblLook w:val="04A0"/>
      </w:tblPr>
      <w:tblGrid>
        <w:gridCol w:w="4501"/>
      </w:tblGrid>
      <w:tr w:rsidR="00B77B26" w:rsidRPr="004F0DDE" w:rsidTr="0043357D">
        <w:tc>
          <w:tcPr>
            <w:tcW w:w="4501" w:type="dxa"/>
          </w:tcPr>
          <w:p w:rsidR="00B77B26" w:rsidRPr="00214441" w:rsidRDefault="00B77B26" w:rsidP="00B77B26">
            <w:pPr>
              <w:rPr>
                <w:rFonts w:ascii="Times New Roman" w:hAnsi="Times New Roman" w:cs="Times New Roman"/>
                <w:b/>
                <w:sz w:val="18"/>
                <w:szCs w:val="18"/>
                <w:lang w:val="uk-UA"/>
              </w:rPr>
            </w:pPr>
            <w:r w:rsidRPr="00214441">
              <w:rPr>
                <w:rFonts w:ascii="Times New Roman" w:hAnsi="Times New Roman" w:cs="Times New Roman"/>
                <w:b/>
                <w:sz w:val="18"/>
                <w:szCs w:val="18"/>
                <w:lang w:val="uk-UA"/>
              </w:rPr>
              <w:t xml:space="preserve">Додаток </w:t>
            </w:r>
            <w:r w:rsidR="00214441" w:rsidRPr="00214441">
              <w:rPr>
                <w:rFonts w:ascii="Times New Roman" w:hAnsi="Times New Roman" w:cs="Times New Roman"/>
                <w:b/>
                <w:sz w:val="18"/>
                <w:szCs w:val="18"/>
                <w:lang w:val="uk-UA"/>
              </w:rPr>
              <w:t>1</w:t>
            </w:r>
          </w:p>
          <w:p w:rsidR="00B77B26" w:rsidRPr="004F0DDE" w:rsidRDefault="00B77B26" w:rsidP="00B77B26">
            <w:pPr>
              <w:rPr>
                <w:rFonts w:ascii="Times New Roman" w:hAnsi="Times New Roman" w:cs="Times New Roman"/>
                <w:sz w:val="18"/>
                <w:szCs w:val="18"/>
                <w:lang w:val="uk-UA"/>
              </w:rPr>
            </w:pPr>
            <w:r w:rsidRPr="004F0DDE">
              <w:rPr>
                <w:rFonts w:ascii="Times New Roman" w:hAnsi="Times New Roman" w:cs="Times New Roman"/>
                <w:sz w:val="18"/>
                <w:szCs w:val="18"/>
                <w:lang w:val="uk-UA"/>
              </w:rPr>
              <w:t>До Положення (стандарту)</w:t>
            </w:r>
          </w:p>
          <w:p w:rsidR="00B77B26" w:rsidRPr="004F0DDE" w:rsidRDefault="00B77B26" w:rsidP="00B77B26">
            <w:pPr>
              <w:rPr>
                <w:rFonts w:ascii="Times New Roman" w:hAnsi="Times New Roman" w:cs="Times New Roman"/>
                <w:sz w:val="18"/>
                <w:szCs w:val="18"/>
              </w:rPr>
            </w:pPr>
            <w:r w:rsidRPr="004F0DDE">
              <w:rPr>
                <w:rFonts w:ascii="Times New Roman" w:hAnsi="Times New Roman" w:cs="Times New Roman"/>
                <w:sz w:val="18"/>
                <w:szCs w:val="18"/>
                <w:lang w:val="uk-UA"/>
              </w:rPr>
              <w:t>Бухгалтерського обліку 25 «Фінансовий звіт суб’єкта малого підприємництва»</w:t>
            </w:r>
          </w:p>
        </w:tc>
      </w:tr>
    </w:tbl>
    <w:p w:rsidR="00B77B26" w:rsidRDefault="00B77B26" w:rsidP="00B77B26">
      <w:pPr>
        <w:rPr>
          <w:lang w:val="uk-UA"/>
        </w:rPr>
      </w:pPr>
    </w:p>
    <w:p w:rsidR="00B77B26" w:rsidRPr="00135E73" w:rsidRDefault="00B77B26" w:rsidP="00B77B26">
      <w:pPr>
        <w:jc w:val="center"/>
        <w:rPr>
          <w:rFonts w:ascii="Times New Roman" w:hAnsi="Times New Roman" w:cs="Times New Roman"/>
          <w:b/>
          <w:lang w:val="uk-UA"/>
        </w:rPr>
      </w:pPr>
      <w:r w:rsidRPr="00135E73">
        <w:rPr>
          <w:rFonts w:ascii="Times New Roman" w:hAnsi="Times New Roman" w:cs="Times New Roman"/>
          <w:b/>
          <w:lang w:val="uk-UA"/>
        </w:rPr>
        <w:t>ФІНАНСОВИЙ ЗВІТ</w:t>
      </w:r>
    </w:p>
    <w:tbl>
      <w:tblPr>
        <w:tblStyle w:val="a5"/>
        <w:tblW w:w="0" w:type="auto"/>
        <w:tblInd w:w="-601" w:type="dxa"/>
        <w:tblBorders>
          <w:left w:val="none" w:sz="0" w:space="0" w:color="auto"/>
        </w:tblBorders>
        <w:tblLook w:val="04A0"/>
      </w:tblPr>
      <w:tblGrid>
        <w:gridCol w:w="7655"/>
        <w:gridCol w:w="839"/>
        <w:gridCol w:w="720"/>
        <w:gridCol w:w="426"/>
      </w:tblGrid>
      <w:tr w:rsidR="00B77B26" w:rsidRPr="00135E73" w:rsidTr="00B77B26">
        <w:tc>
          <w:tcPr>
            <w:tcW w:w="7655" w:type="dxa"/>
            <w:tcBorders>
              <w:top w:val="nil"/>
            </w:tcBorders>
          </w:tcPr>
          <w:p w:rsidR="00B77B26" w:rsidRPr="00135E73" w:rsidRDefault="00B77B26" w:rsidP="00B77B26">
            <w:pPr>
              <w:rPr>
                <w:sz w:val="18"/>
                <w:szCs w:val="18"/>
              </w:rPr>
            </w:pPr>
          </w:p>
        </w:tc>
        <w:tc>
          <w:tcPr>
            <w:tcW w:w="1985" w:type="dxa"/>
            <w:gridSpan w:val="3"/>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Коди</w:t>
            </w:r>
          </w:p>
        </w:tc>
      </w:tr>
      <w:tr w:rsidR="00B77B26" w:rsidRPr="00135E73" w:rsidTr="00B77B26">
        <w:tc>
          <w:tcPr>
            <w:tcW w:w="7655" w:type="dxa"/>
            <w:tcBorders>
              <w:left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Дата (рік, місяць, число)</w:t>
            </w:r>
          </w:p>
        </w:tc>
        <w:tc>
          <w:tcPr>
            <w:tcW w:w="839"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2011</w:t>
            </w:r>
          </w:p>
        </w:tc>
        <w:tc>
          <w:tcPr>
            <w:tcW w:w="720"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c>
          <w:tcPr>
            <w:tcW w:w="426"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r>
      <w:tr w:rsidR="00B77B26" w:rsidRPr="00135E73" w:rsidTr="00B77B26">
        <w:tc>
          <w:tcPr>
            <w:tcW w:w="7655" w:type="dxa"/>
            <w:tcBorders>
              <w:left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Підприємство Товариство з обмеженою відповідальністю «К.А.Н.»            за ЄДРПОУ</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31611715</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Територія                                                                                                              за КОАТТУ</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8038000000</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Організаційно-правова форма господарювання                                          за КОПФГ</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240</w:t>
            </w:r>
          </w:p>
        </w:tc>
      </w:tr>
      <w:tr w:rsidR="00B77B26" w:rsidRPr="00135E73" w:rsidTr="00B77B26">
        <w:tc>
          <w:tcPr>
            <w:tcW w:w="7655" w:type="dxa"/>
            <w:tcBorders>
              <w:left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Орган державного управління                                                                 за СПОДУ</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07774</w:t>
            </w:r>
          </w:p>
        </w:tc>
      </w:tr>
      <w:tr w:rsidR="00B77B26" w:rsidRPr="00135E73" w:rsidTr="00B77B26">
        <w:tc>
          <w:tcPr>
            <w:tcW w:w="7655" w:type="dxa"/>
            <w:tcBorders>
              <w:left w:val="single" w:sz="4" w:space="0" w:color="auto"/>
            </w:tcBorders>
          </w:tcPr>
          <w:p w:rsidR="00B77B26" w:rsidRPr="00135E73" w:rsidRDefault="00B77B26" w:rsidP="00B77B26">
            <w:pPr>
              <w:rPr>
                <w:sz w:val="18"/>
                <w:szCs w:val="18"/>
                <w:lang w:val="uk-UA"/>
              </w:rPr>
            </w:pPr>
            <w:r w:rsidRPr="00135E73">
              <w:rPr>
                <w:rFonts w:ascii="Times New Roman" w:hAnsi="Times New Roman" w:cs="Times New Roman"/>
                <w:sz w:val="18"/>
                <w:szCs w:val="18"/>
                <w:lang w:val="uk-UA"/>
              </w:rPr>
              <w:t xml:space="preserve">Вид економічної діяльності                                                                         </w:t>
            </w:r>
            <w:r w:rsidRPr="00135E73">
              <w:rPr>
                <w:sz w:val="18"/>
                <w:szCs w:val="18"/>
                <w:lang w:val="uk-UA"/>
              </w:rPr>
              <w:t>за КВЕД</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70.12.2</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Середня кількість працівників              4                                        Контрольна сума </w:t>
            </w:r>
          </w:p>
        </w:tc>
        <w:tc>
          <w:tcPr>
            <w:tcW w:w="1985" w:type="dxa"/>
            <w:gridSpan w:val="3"/>
          </w:tcPr>
          <w:p w:rsidR="00B77B26" w:rsidRPr="00135E73" w:rsidRDefault="00B77B26" w:rsidP="00B77B26">
            <w:pPr>
              <w:jc w:val="center"/>
              <w:rPr>
                <w:rFonts w:ascii="Times New Roman" w:hAnsi="Times New Roman" w:cs="Times New Roman"/>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Одиниця виміру: </w:t>
            </w:r>
            <w:proofErr w:type="spellStart"/>
            <w:r w:rsidRPr="00135E73">
              <w:rPr>
                <w:rFonts w:ascii="Times New Roman" w:hAnsi="Times New Roman" w:cs="Times New Roman"/>
                <w:sz w:val="18"/>
                <w:szCs w:val="18"/>
                <w:lang w:val="uk-UA"/>
              </w:rPr>
              <w:t>тис.грн</w:t>
            </w:r>
            <w:proofErr w:type="spellEnd"/>
            <w:r w:rsidRPr="00135E73">
              <w:rPr>
                <w:rFonts w:ascii="Times New Roman" w:hAnsi="Times New Roman" w:cs="Times New Roman"/>
                <w:sz w:val="18"/>
                <w:szCs w:val="18"/>
                <w:lang w:val="uk-UA"/>
              </w:rPr>
              <w:t>.</w:t>
            </w:r>
          </w:p>
        </w:tc>
        <w:tc>
          <w:tcPr>
            <w:tcW w:w="1985" w:type="dxa"/>
            <w:gridSpan w:val="3"/>
          </w:tcPr>
          <w:p w:rsidR="00B77B26" w:rsidRPr="00135E73" w:rsidRDefault="00B77B26" w:rsidP="00B77B26">
            <w:pPr>
              <w:jc w:val="center"/>
              <w:rPr>
                <w:rFonts w:ascii="Times New Roman" w:hAnsi="Times New Roman" w:cs="Times New Roman"/>
                <w:b/>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Адреса:    Україна, 04073, м. Київ, вул. Куренівська, </w:t>
            </w:r>
            <w:proofErr w:type="spellStart"/>
            <w:r w:rsidRPr="00135E73">
              <w:rPr>
                <w:rFonts w:ascii="Times New Roman" w:hAnsi="Times New Roman" w:cs="Times New Roman"/>
                <w:sz w:val="18"/>
                <w:szCs w:val="18"/>
                <w:lang w:val="uk-UA"/>
              </w:rPr>
              <w:t>дом</w:t>
            </w:r>
            <w:proofErr w:type="spellEnd"/>
            <w:r w:rsidRPr="00135E73">
              <w:rPr>
                <w:rFonts w:ascii="Times New Roman" w:hAnsi="Times New Roman" w:cs="Times New Roman"/>
                <w:sz w:val="18"/>
                <w:szCs w:val="18"/>
                <w:lang w:val="uk-UA"/>
              </w:rPr>
              <w:t xml:space="preserve"> № 2-Б         </w:t>
            </w:r>
            <w:r w:rsidRPr="00135E73">
              <w:rPr>
                <w:rFonts w:ascii="Times New Roman" w:hAnsi="Times New Roman" w:cs="Times New Roman"/>
                <w:b/>
                <w:sz w:val="18"/>
                <w:szCs w:val="18"/>
                <w:lang w:val="uk-UA"/>
              </w:rPr>
              <w:t>Форма № 1-м</w:t>
            </w:r>
          </w:p>
        </w:tc>
        <w:tc>
          <w:tcPr>
            <w:tcW w:w="1985" w:type="dxa"/>
            <w:gridSpan w:val="3"/>
          </w:tcPr>
          <w:p w:rsidR="00B77B26" w:rsidRPr="00135E73" w:rsidRDefault="00B77B26" w:rsidP="00B77B26">
            <w:pPr>
              <w:jc w:val="center"/>
              <w:rPr>
                <w:rFonts w:ascii="Times New Roman" w:hAnsi="Times New Roman" w:cs="Times New Roman"/>
                <w:b/>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Код за ДКУД</w:t>
            </w:r>
          </w:p>
        </w:tc>
        <w:tc>
          <w:tcPr>
            <w:tcW w:w="1985" w:type="dxa"/>
            <w:gridSpan w:val="3"/>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1801006</w:t>
            </w:r>
          </w:p>
        </w:tc>
      </w:tr>
    </w:tbl>
    <w:p w:rsidR="00B77B26" w:rsidRPr="00135E73" w:rsidRDefault="00B77B26" w:rsidP="00B77B26">
      <w:pPr>
        <w:jc w:val="center"/>
        <w:rPr>
          <w:rFonts w:ascii="Times New Roman" w:hAnsi="Times New Roman" w:cs="Times New Roman"/>
          <w:b/>
          <w:lang w:val="uk-UA"/>
        </w:rPr>
      </w:pPr>
      <w:r w:rsidRPr="00135E73">
        <w:rPr>
          <w:rFonts w:ascii="Times New Roman" w:hAnsi="Times New Roman" w:cs="Times New Roman"/>
          <w:b/>
          <w:lang w:val="uk-UA"/>
        </w:rPr>
        <w:t>БАЛАНС НА 31 ГРУДНЯ 2010 р.</w:t>
      </w:r>
    </w:p>
    <w:tbl>
      <w:tblPr>
        <w:tblStyle w:val="a5"/>
        <w:tblW w:w="0" w:type="auto"/>
        <w:tblInd w:w="-601" w:type="dxa"/>
        <w:tblLook w:val="04A0"/>
      </w:tblPr>
      <w:tblGrid>
        <w:gridCol w:w="5471"/>
        <w:gridCol w:w="767"/>
        <w:gridCol w:w="1559"/>
        <w:gridCol w:w="1843"/>
      </w:tblGrid>
      <w:tr w:rsidR="00B77B26" w:rsidRPr="00135E73" w:rsidTr="00B77B26">
        <w:tc>
          <w:tcPr>
            <w:tcW w:w="547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Актив</w:t>
            </w:r>
          </w:p>
        </w:tc>
        <w:tc>
          <w:tcPr>
            <w:tcW w:w="76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559"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початок звітного року</w:t>
            </w:r>
          </w:p>
        </w:tc>
        <w:tc>
          <w:tcPr>
            <w:tcW w:w="1843"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кінець звітного періоду</w:t>
            </w:r>
          </w:p>
        </w:tc>
      </w:tr>
      <w:tr w:rsidR="00B77B26" w:rsidRPr="00135E73" w:rsidTr="00B77B26">
        <w:tc>
          <w:tcPr>
            <w:tcW w:w="5471" w:type="dxa"/>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2</w:t>
            </w:r>
          </w:p>
        </w:tc>
        <w:tc>
          <w:tcPr>
            <w:tcW w:w="1559"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3</w:t>
            </w:r>
          </w:p>
        </w:tc>
        <w:tc>
          <w:tcPr>
            <w:tcW w:w="1843"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4</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 Необоротні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Незавершене будівництво</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020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54 491,6</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89 743,9</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Основні засоби: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залишкова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10 752,1</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8 255,4</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031</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11 273,4</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8282,9</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знос</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032</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(521,3)</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(27,4)</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Довгострокові біологічні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Справедлива (залишкова)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036</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Накопичена амортизація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037</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Довгострокові фінансові інвестиції</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040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15,4</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30,7</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необоротні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p>
        </w:tc>
        <w:tc>
          <w:tcPr>
            <w:tcW w:w="767" w:type="dxa"/>
            <w:tcBorders>
              <w:bottom w:val="single" w:sz="4" w:space="0" w:color="auto"/>
            </w:tcBorders>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080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65 259,1</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98 030,0</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 Оборотні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Виробничі запаси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77,1</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140,8</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біологічні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Готова продукція</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118,6</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Дебіторська заборгованість за товари, роботи, послуги: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Чиста реалізаційна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148,0</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14,4</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161</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148,0</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14,4</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Резерв сумнівних боргів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162</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Дебіторська заборгованість за розрахунками з бюджетом</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3 905,0</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8 905, 8</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Інша поточна дебіторська заборгованість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8 502,3</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15 836,7</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фінансові інвестиції</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220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Грошові кошти та їх еквіваленти: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В національні валюті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251,9</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78,8</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В іноземній валюті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240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49,4</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49,3</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оборотні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250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1 528,4</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ІІ</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260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12 933,8</w:t>
            </w:r>
          </w:p>
        </w:tc>
        <w:tc>
          <w:tcPr>
            <w:tcW w:w="1843"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26 672,8</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ІІІ. Витрати майбутніх періодів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42,9</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41,9</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w:t>
            </w:r>
            <w:r w:rsidRPr="00135E73">
              <w:rPr>
                <w:rFonts w:ascii="Times New Roman" w:hAnsi="Times New Roman" w:cs="Times New Roman"/>
                <w:b/>
                <w:sz w:val="18"/>
                <w:szCs w:val="18"/>
                <w:lang w:val="en-US"/>
              </w:rPr>
              <w:t>V</w:t>
            </w:r>
            <w:r w:rsidRPr="00135E73">
              <w:rPr>
                <w:rFonts w:ascii="Times New Roman" w:hAnsi="Times New Roman" w:cs="Times New Roman"/>
                <w:b/>
                <w:sz w:val="18"/>
                <w:szCs w:val="18"/>
                <w:lang w:val="uk-UA"/>
              </w:rPr>
              <w:t>. Необоротні активи та групи вибуття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275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БАЛАНС </w:t>
            </w:r>
          </w:p>
          <w:p w:rsidR="00E756E6" w:rsidRPr="00135E73" w:rsidRDefault="00E756E6" w:rsidP="00B77B26">
            <w:pPr>
              <w:rPr>
                <w:rFonts w:ascii="Times New Roman" w:hAnsi="Times New Roman" w:cs="Times New Roman"/>
                <w:b/>
                <w:sz w:val="18"/>
                <w:szCs w:val="18"/>
                <w:lang w:val="uk-UA"/>
              </w:rPr>
            </w:pP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280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78 235,7</w:t>
            </w:r>
          </w:p>
        </w:tc>
        <w:tc>
          <w:tcPr>
            <w:tcW w:w="1843"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124 744,7</w:t>
            </w:r>
          </w:p>
        </w:tc>
      </w:tr>
      <w:tr w:rsidR="00B77B26" w:rsidRPr="00135E73" w:rsidTr="00B77B26">
        <w:tc>
          <w:tcPr>
            <w:tcW w:w="547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Пасив</w:t>
            </w:r>
          </w:p>
        </w:tc>
        <w:tc>
          <w:tcPr>
            <w:tcW w:w="76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559"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початок звітного року</w:t>
            </w:r>
          </w:p>
        </w:tc>
        <w:tc>
          <w:tcPr>
            <w:tcW w:w="1843"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На кінець звітного </w:t>
            </w:r>
            <w:proofErr w:type="spellStart"/>
            <w:r w:rsidRPr="00135E73">
              <w:rPr>
                <w:rFonts w:ascii="Times New Roman" w:hAnsi="Times New Roman" w:cs="Times New Roman"/>
                <w:b/>
                <w:sz w:val="18"/>
                <w:szCs w:val="18"/>
                <w:lang w:val="uk-UA"/>
              </w:rPr>
              <w:t>пеіоду</w:t>
            </w:r>
            <w:proofErr w:type="spellEnd"/>
          </w:p>
        </w:tc>
      </w:tr>
      <w:tr w:rsidR="00B77B26" w:rsidRPr="00135E73" w:rsidTr="00B77B26">
        <w:tc>
          <w:tcPr>
            <w:tcW w:w="5471" w:type="dxa"/>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2</w:t>
            </w:r>
          </w:p>
        </w:tc>
        <w:tc>
          <w:tcPr>
            <w:tcW w:w="1559"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3</w:t>
            </w:r>
          </w:p>
        </w:tc>
        <w:tc>
          <w:tcPr>
            <w:tcW w:w="1843"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4</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 Власний капітал</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B77B26">
        <w:trPr>
          <w:trHeight w:val="64"/>
        </w:trPr>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Статутний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23,6</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23,6</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Додатковий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320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Резервний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340</w:t>
            </w:r>
          </w:p>
        </w:tc>
        <w:tc>
          <w:tcPr>
            <w:tcW w:w="1559" w:type="dxa"/>
          </w:tcPr>
          <w:p w:rsidR="00B77B26" w:rsidRPr="00135E73" w:rsidRDefault="00B77B26" w:rsidP="00B77B26">
            <w:pPr>
              <w:jc w:val="right"/>
              <w:rPr>
                <w:rFonts w:ascii="Times New Roman" w:hAnsi="Times New Roman" w:cs="Times New Roman"/>
                <w:sz w:val="18"/>
                <w:szCs w:val="18"/>
                <w:lang w:val="en-US"/>
              </w:rPr>
            </w:pPr>
            <w:r w:rsidRPr="00135E73">
              <w:rPr>
                <w:rFonts w:ascii="Times New Roman" w:hAnsi="Times New Roman" w:cs="Times New Roman"/>
                <w:sz w:val="18"/>
                <w:szCs w:val="18"/>
                <w:lang w:val="en-US"/>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lastRenderedPageBreak/>
              <w:t>Нерозподілений прибуток (непокритий збиток)</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350</w:t>
            </w:r>
          </w:p>
        </w:tc>
        <w:tc>
          <w:tcPr>
            <w:tcW w:w="1559" w:type="dxa"/>
          </w:tcPr>
          <w:p w:rsidR="00B77B26" w:rsidRPr="00135E73" w:rsidRDefault="0043357D" w:rsidP="00B77B26">
            <w:pPr>
              <w:jc w:val="right"/>
              <w:rPr>
                <w:rFonts w:ascii="Times New Roman" w:hAnsi="Times New Roman" w:cs="Times New Roman"/>
                <w:sz w:val="18"/>
                <w:szCs w:val="18"/>
                <w:lang w:val="en-US"/>
              </w:rPr>
            </w:pPr>
            <w:r w:rsidRPr="00135E73">
              <w:rPr>
                <w:rFonts w:ascii="Times New Roman" w:hAnsi="Times New Roman" w:cs="Times New Roman"/>
                <w:sz w:val="18"/>
                <w:szCs w:val="18"/>
                <w:lang w:val="en-US"/>
              </w:rPr>
              <w:t>(</w:t>
            </w:r>
            <w:r w:rsidR="00B77B26" w:rsidRPr="00135E73">
              <w:rPr>
                <w:rFonts w:ascii="Times New Roman" w:hAnsi="Times New Roman" w:cs="Times New Roman"/>
                <w:sz w:val="18"/>
                <w:szCs w:val="18"/>
                <w:lang w:val="uk-UA"/>
              </w:rPr>
              <w:t>54</w:t>
            </w:r>
            <w:r w:rsidR="00B77B26" w:rsidRPr="00135E73">
              <w:rPr>
                <w:rFonts w:ascii="Times New Roman" w:hAnsi="Times New Roman" w:cs="Times New Roman"/>
                <w:sz w:val="18"/>
                <w:szCs w:val="18"/>
                <w:lang w:val="en-US"/>
              </w:rPr>
              <w:t> </w:t>
            </w:r>
            <w:r w:rsidR="00B77B26" w:rsidRPr="00135E73">
              <w:rPr>
                <w:rFonts w:ascii="Times New Roman" w:hAnsi="Times New Roman" w:cs="Times New Roman"/>
                <w:sz w:val="18"/>
                <w:szCs w:val="18"/>
                <w:lang w:val="uk-UA"/>
              </w:rPr>
              <w:t>984,3</w:t>
            </w:r>
            <w:r w:rsidRPr="00135E73">
              <w:rPr>
                <w:rFonts w:ascii="Times New Roman" w:hAnsi="Times New Roman" w:cs="Times New Roman"/>
                <w:sz w:val="18"/>
                <w:szCs w:val="18"/>
                <w:lang w:val="en-US"/>
              </w:rPr>
              <w:t>)</w:t>
            </w:r>
          </w:p>
        </w:tc>
        <w:tc>
          <w:tcPr>
            <w:tcW w:w="1843" w:type="dxa"/>
          </w:tcPr>
          <w:p w:rsidR="00B77B26" w:rsidRPr="00135E73" w:rsidRDefault="0043357D" w:rsidP="00B77B26">
            <w:pPr>
              <w:jc w:val="right"/>
              <w:rPr>
                <w:rFonts w:ascii="Times New Roman" w:hAnsi="Times New Roman" w:cs="Times New Roman"/>
                <w:sz w:val="18"/>
                <w:szCs w:val="18"/>
                <w:lang w:val="en-US"/>
              </w:rPr>
            </w:pPr>
            <w:r w:rsidRPr="00135E73">
              <w:rPr>
                <w:rFonts w:ascii="Times New Roman" w:hAnsi="Times New Roman" w:cs="Times New Roman"/>
                <w:sz w:val="18"/>
                <w:szCs w:val="18"/>
                <w:lang w:val="en-US"/>
              </w:rPr>
              <w:t>(</w:t>
            </w:r>
            <w:r w:rsidR="00B77B26" w:rsidRPr="00135E73">
              <w:rPr>
                <w:rFonts w:ascii="Times New Roman" w:hAnsi="Times New Roman" w:cs="Times New Roman"/>
                <w:sz w:val="18"/>
                <w:szCs w:val="18"/>
                <w:lang w:val="uk-UA"/>
              </w:rPr>
              <w:t>70 562,9</w:t>
            </w:r>
            <w:r w:rsidRPr="00135E73">
              <w:rPr>
                <w:rFonts w:ascii="Times New Roman" w:hAnsi="Times New Roman" w:cs="Times New Roman"/>
                <w:sz w:val="18"/>
                <w:szCs w:val="18"/>
                <w:lang w:val="en-US"/>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Неоплачений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360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380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(54 960,7)</w:t>
            </w:r>
          </w:p>
        </w:tc>
        <w:tc>
          <w:tcPr>
            <w:tcW w:w="1843" w:type="dxa"/>
          </w:tcPr>
          <w:p w:rsidR="00B77B26" w:rsidRPr="00135E73" w:rsidRDefault="0043357D" w:rsidP="00B77B26">
            <w:pPr>
              <w:jc w:val="right"/>
              <w:rPr>
                <w:rFonts w:ascii="Times New Roman" w:hAnsi="Times New Roman" w:cs="Times New Roman"/>
                <w:b/>
                <w:sz w:val="18"/>
                <w:szCs w:val="18"/>
                <w:lang w:val="en-US"/>
              </w:rPr>
            </w:pPr>
            <w:r w:rsidRPr="00135E73">
              <w:rPr>
                <w:rFonts w:ascii="Times New Roman" w:hAnsi="Times New Roman" w:cs="Times New Roman"/>
                <w:b/>
                <w:sz w:val="18"/>
                <w:szCs w:val="18"/>
                <w:lang w:val="en-US"/>
              </w:rPr>
              <w:t>(</w:t>
            </w:r>
            <w:r w:rsidR="00B77B26" w:rsidRPr="00135E73">
              <w:rPr>
                <w:rFonts w:ascii="Times New Roman" w:hAnsi="Times New Roman" w:cs="Times New Roman"/>
                <w:b/>
                <w:sz w:val="18"/>
                <w:szCs w:val="18"/>
                <w:lang w:val="uk-UA"/>
              </w:rPr>
              <w:t>70 539,3</w:t>
            </w:r>
            <w:r w:rsidRPr="00135E73">
              <w:rPr>
                <w:rFonts w:ascii="Times New Roman" w:hAnsi="Times New Roman" w:cs="Times New Roman"/>
                <w:b/>
                <w:sz w:val="18"/>
                <w:szCs w:val="18"/>
                <w:lang w:val="en-US"/>
              </w:rPr>
              <w:t>)</w:t>
            </w:r>
          </w:p>
        </w:tc>
      </w:tr>
      <w:tr w:rsidR="00B77B26" w:rsidRPr="00135E73" w:rsidTr="00B77B26">
        <w:tc>
          <w:tcPr>
            <w:tcW w:w="5471" w:type="dxa"/>
          </w:tcPr>
          <w:p w:rsidR="00B77B26" w:rsidRPr="00135E73" w:rsidRDefault="00B77B26" w:rsidP="00B77B26">
            <w:pPr>
              <w:rPr>
                <w:rFonts w:ascii="Times New Roman" w:hAnsi="Times New Roman" w:cs="Times New Roman"/>
                <w:b/>
                <w:i/>
                <w:sz w:val="18"/>
                <w:szCs w:val="18"/>
                <w:lang w:val="uk-UA"/>
              </w:rPr>
            </w:pPr>
            <w:r w:rsidRPr="00135E73">
              <w:rPr>
                <w:rFonts w:ascii="Times New Roman" w:hAnsi="Times New Roman" w:cs="Times New Roman"/>
                <w:b/>
                <w:i/>
                <w:sz w:val="18"/>
                <w:szCs w:val="18"/>
                <w:lang w:val="uk-UA"/>
              </w:rPr>
              <w:t>ІІ Забезпечення наступних витрат і цільове</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430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ІІІ. Довгострокові зобов’язання</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480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118 285,8</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142 924,5</w:t>
            </w:r>
          </w:p>
        </w:tc>
      </w:tr>
      <w:tr w:rsidR="00B77B26" w:rsidRPr="00135E73" w:rsidTr="00B77B26">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w:t>
            </w:r>
            <w:r w:rsidRPr="00135E73">
              <w:rPr>
                <w:rFonts w:ascii="Times New Roman" w:hAnsi="Times New Roman" w:cs="Times New Roman"/>
                <w:b/>
                <w:sz w:val="18"/>
                <w:szCs w:val="18"/>
                <w:lang w:val="en-US"/>
              </w:rPr>
              <w:t>V</w:t>
            </w:r>
            <w:r w:rsidRPr="00135E73">
              <w:rPr>
                <w:rFonts w:ascii="Times New Roman" w:hAnsi="Times New Roman" w:cs="Times New Roman"/>
                <w:b/>
                <w:sz w:val="18"/>
                <w:szCs w:val="18"/>
                <w:lang w:val="uk-UA"/>
              </w:rPr>
              <w:t>. Поточні зобов’язання</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Короткострокові кредити банків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Поточна заборгованість за довгостроковими зобов’язаннями </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Кредиторська заборгованість за товари, роботи та послуги</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117,4</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3 330,2</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зобов’язання за розрахунками: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 бюджетом</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550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1,3</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25,8</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Зі страхування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 оплати праці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580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Необоротні активи та групи вибуття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605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поточні зобов’язання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14 791,9</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49 003,5</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r w:rsidRPr="00135E73">
              <w:rPr>
                <w:rFonts w:ascii="Times New Roman" w:hAnsi="Times New Roman" w:cs="Times New Roman"/>
                <w:b/>
                <w:sz w:val="18"/>
                <w:szCs w:val="18"/>
                <w:lang w:val="en-US"/>
              </w:rPr>
              <w:t>V</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620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14 910,6</w:t>
            </w:r>
          </w:p>
        </w:tc>
        <w:tc>
          <w:tcPr>
            <w:tcW w:w="1843"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52 359,5</w:t>
            </w:r>
          </w:p>
        </w:tc>
      </w:tr>
      <w:tr w:rsidR="00B77B26" w:rsidRPr="00135E73" w:rsidTr="00B77B26">
        <w:tc>
          <w:tcPr>
            <w:tcW w:w="5471" w:type="dxa"/>
          </w:tcPr>
          <w:p w:rsidR="00B77B26" w:rsidRPr="00135E73" w:rsidRDefault="00B77B26" w:rsidP="00B77B26">
            <w:pPr>
              <w:jc w:val="center"/>
              <w:rPr>
                <w:rFonts w:ascii="Times New Roman" w:hAnsi="Times New Roman" w:cs="Times New Roman"/>
                <w:b/>
                <w:i/>
                <w:sz w:val="18"/>
                <w:szCs w:val="18"/>
                <w:lang w:val="uk-UA"/>
              </w:rPr>
            </w:pPr>
            <w:r w:rsidRPr="00135E73">
              <w:rPr>
                <w:rFonts w:ascii="Times New Roman" w:hAnsi="Times New Roman" w:cs="Times New Roman"/>
                <w:b/>
                <w:i/>
                <w:sz w:val="18"/>
                <w:szCs w:val="18"/>
                <w:lang w:val="en-US"/>
              </w:rPr>
              <w:t>V</w:t>
            </w:r>
            <w:r w:rsidRPr="00135E73">
              <w:rPr>
                <w:rFonts w:ascii="Times New Roman" w:hAnsi="Times New Roman" w:cs="Times New Roman"/>
                <w:b/>
                <w:i/>
                <w:sz w:val="18"/>
                <w:szCs w:val="18"/>
              </w:rPr>
              <w:t xml:space="preserve">. Доходи </w:t>
            </w:r>
            <w:proofErr w:type="spellStart"/>
            <w:r w:rsidRPr="00135E73">
              <w:rPr>
                <w:rFonts w:ascii="Times New Roman" w:hAnsi="Times New Roman" w:cs="Times New Roman"/>
                <w:b/>
                <w:i/>
                <w:sz w:val="18"/>
                <w:szCs w:val="18"/>
              </w:rPr>
              <w:t>ма</w:t>
            </w:r>
            <w:proofErr w:type="spellEnd"/>
            <w:r w:rsidRPr="00135E73">
              <w:rPr>
                <w:rFonts w:ascii="Times New Roman" w:hAnsi="Times New Roman" w:cs="Times New Roman"/>
                <w:b/>
                <w:i/>
                <w:sz w:val="18"/>
                <w:szCs w:val="18"/>
                <w:lang w:val="uk-UA"/>
              </w:rPr>
              <w:t>й</w:t>
            </w:r>
            <w:proofErr w:type="spellStart"/>
            <w:r w:rsidRPr="00135E73">
              <w:rPr>
                <w:rFonts w:ascii="Times New Roman" w:hAnsi="Times New Roman" w:cs="Times New Roman"/>
                <w:b/>
                <w:i/>
                <w:sz w:val="18"/>
                <w:szCs w:val="18"/>
              </w:rPr>
              <w:t>бутн</w:t>
            </w:r>
            <w:r w:rsidRPr="00135E73">
              <w:rPr>
                <w:rFonts w:ascii="Times New Roman" w:hAnsi="Times New Roman" w:cs="Times New Roman"/>
                <w:b/>
                <w:i/>
                <w:sz w:val="18"/>
                <w:szCs w:val="18"/>
                <w:lang w:val="uk-UA"/>
              </w:rPr>
              <w:t>іх</w:t>
            </w:r>
            <w:proofErr w:type="spellEnd"/>
            <w:r w:rsidRPr="00135E73">
              <w:rPr>
                <w:rFonts w:ascii="Times New Roman" w:hAnsi="Times New Roman" w:cs="Times New Roman"/>
                <w:b/>
                <w:i/>
                <w:sz w:val="18"/>
                <w:szCs w:val="18"/>
                <w:lang w:val="uk-UA"/>
              </w:rPr>
              <w:t xml:space="preserve"> періодів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B77B26">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БАЛАНС</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640</w:t>
            </w: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78 235,7</w:t>
            </w:r>
          </w:p>
        </w:tc>
        <w:tc>
          <w:tcPr>
            <w:tcW w:w="1843"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124 744,7</w:t>
            </w:r>
          </w:p>
        </w:tc>
      </w:tr>
      <w:tr w:rsidR="00B77B26" w:rsidRPr="00135E73" w:rsidTr="00B77B26">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З рядка 580 графа 4 Прострочені зобов’язання з оплати праці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665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843"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bl>
    <w:p w:rsidR="00B77B26" w:rsidRPr="00135E73" w:rsidRDefault="00B77B26" w:rsidP="006F1850">
      <w:pPr>
        <w:rPr>
          <w:rFonts w:ascii="Times New Roman" w:hAnsi="Times New Roman" w:cs="Times New Roman"/>
          <w:b/>
          <w:sz w:val="18"/>
          <w:szCs w:val="18"/>
          <w:lang w:val="uk-UA"/>
        </w:rPr>
      </w:pP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ФІНАНСОВІ РЕЗУЛЬТАТИ</w:t>
      </w: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ЗА  2010 р.</w:t>
      </w:r>
    </w:p>
    <w:tbl>
      <w:tblPr>
        <w:tblStyle w:val="a5"/>
        <w:tblW w:w="0" w:type="auto"/>
        <w:tblInd w:w="-88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955"/>
        <w:gridCol w:w="141"/>
        <w:gridCol w:w="851"/>
        <w:gridCol w:w="1417"/>
        <w:gridCol w:w="1560"/>
        <w:gridCol w:w="532"/>
      </w:tblGrid>
      <w:tr w:rsidR="00B77B26" w:rsidRPr="00135E73" w:rsidTr="00E756E6">
        <w:trPr>
          <w:gridBefore w:val="1"/>
          <w:wBefore w:w="5955" w:type="dxa"/>
        </w:trPr>
        <w:tc>
          <w:tcPr>
            <w:tcW w:w="2409" w:type="dxa"/>
            <w:gridSpan w:val="3"/>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Форма № 2-м</w:t>
            </w:r>
          </w:p>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Код за ДКУД</w:t>
            </w:r>
          </w:p>
        </w:tc>
        <w:tc>
          <w:tcPr>
            <w:tcW w:w="2092" w:type="dxa"/>
            <w:gridSpan w:val="2"/>
          </w:tcPr>
          <w:p w:rsidR="00B77B26" w:rsidRPr="00135E73" w:rsidRDefault="00B77B26" w:rsidP="00B77B26">
            <w:pPr>
              <w:jc w:val="center"/>
              <w:rPr>
                <w:rFonts w:ascii="Times New Roman" w:hAnsi="Times New Roman" w:cs="Times New Roman"/>
                <w:sz w:val="18"/>
                <w:szCs w:val="18"/>
                <w:lang w:val="uk-UA"/>
              </w:rPr>
            </w:pP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1801007</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Стаття</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41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звітний </w:t>
            </w: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c>
          <w:tcPr>
            <w:tcW w:w="1560"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аналогічний </w:t>
            </w: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w:t>
            </w:r>
          </w:p>
        </w:tc>
        <w:tc>
          <w:tcPr>
            <w:tcW w:w="851"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w:t>
            </w:r>
          </w:p>
        </w:tc>
        <w:tc>
          <w:tcPr>
            <w:tcW w:w="1417"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w:t>
            </w:r>
          </w:p>
        </w:tc>
        <w:tc>
          <w:tcPr>
            <w:tcW w:w="1560"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4</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Дохід (виручка) від реалізації продукції (товарів, робіт, послуг)</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266,2</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344,6</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Непрямі податки та інші вирахування з доходу</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020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(44,4)</w:t>
            </w:r>
          </w:p>
        </w:tc>
        <w:tc>
          <w:tcPr>
            <w:tcW w:w="1560"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(57,4)</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дохід (виручка) від реалізації продукції (товарів, робіт, послуг) (010-020)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030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221,8</w:t>
            </w:r>
          </w:p>
        </w:tc>
        <w:tc>
          <w:tcPr>
            <w:tcW w:w="1560"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287,2</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доходи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040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887,5</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6 271,9</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звичайні доходи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050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2,1</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81 636,5</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Надзвичайні доходи</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060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чисті доходи (030+040+050+060)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070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1 111,4</w:t>
            </w:r>
          </w:p>
        </w:tc>
        <w:tc>
          <w:tcPr>
            <w:tcW w:w="1560"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88 195,6</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Збільшення (зменшення) залишків незавершеного виробництва і готової продукції</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080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113,7</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Матеріальні затрати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(0,6)</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(25,0)</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Витрати на оплату праці</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(76,0)</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(68,3)</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Відрахування на соціальні заходи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110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(28,0)</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(25,1)</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Амортизація</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120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(62,2)</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(1 063,6)</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витрати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130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(990,7)</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(3 582,5)</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у тому числі</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131</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Собівартість реалізованих товарів</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140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(30,6)</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звичайні витрати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150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(15 428,7)</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(97 203,1)</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Надзвичайні витрати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160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Податок на прибуток</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170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(73,2)</w:t>
            </w:r>
          </w:p>
        </w:tc>
        <w:tc>
          <w:tcPr>
            <w:tcW w:w="1560"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витрати (090+100+110+120+130+140+150 ±080+160+170)</w:t>
            </w:r>
          </w:p>
        </w:tc>
        <w:tc>
          <w:tcPr>
            <w:tcW w:w="851" w:type="dxa"/>
            <w:tcBorders>
              <w:bottom w:val="single" w:sz="4" w:space="0" w:color="auto"/>
            </w:tcBorders>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w:t>
            </w:r>
          </w:p>
        </w:tc>
        <w:tc>
          <w:tcPr>
            <w:tcW w:w="1417" w:type="dxa"/>
            <w:tcBorders>
              <w:bottom w:val="single" w:sz="4" w:space="0" w:color="auto"/>
            </w:tcBorders>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16 690,0</w:t>
            </w:r>
          </w:p>
        </w:tc>
        <w:tc>
          <w:tcPr>
            <w:tcW w:w="1560" w:type="dxa"/>
            <w:tcBorders>
              <w:bottom w:val="single" w:sz="4" w:space="0" w:color="auto"/>
            </w:tcBorders>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102 081</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прибуток (збиток) (070-180)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190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(15 578,6)</w:t>
            </w:r>
          </w:p>
        </w:tc>
        <w:tc>
          <w:tcPr>
            <w:tcW w:w="1560" w:type="dxa"/>
            <w:shd w:val="clear" w:color="auto" w:fill="BFBFBF" w:themeFill="background1" w:themeFillShade="BF"/>
          </w:tcPr>
          <w:p w:rsidR="00B77B26" w:rsidRPr="00135E73" w:rsidRDefault="0043357D"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rPr>
              <w:t>(13 885</w:t>
            </w:r>
            <w:r w:rsidRPr="00135E73">
              <w:rPr>
                <w:rFonts w:ascii="Times New Roman" w:hAnsi="Times New Roman" w:cs="Times New Roman"/>
                <w:b/>
                <w:sz w:val="18"/>
                <w:szCs w:val="18"/>
                <w:lang w:val="uk-UA"/>
              </w:rPr>
              <w:t>,7)</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Забезпечення матеріального заохочення</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195</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Дохід від первісного визнання біологічних активів і сільськогосподарської продукції та дохід від зміни вартості поточних біологічних активів</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E756E6">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532" w:type="dxa"/>
        </w:trPr>
        <w:tc>
          <w:tcPr>
            <w:tcW w:w="6096" w:type="dxa"/>
            <w:gridSpan w:val="2"/>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202</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bl>
    <w:p w:rsidR="00B77B26" w:rsidRPr="00135E73" w:rsidRDefault="00B77B26" w:rsidP="00B77B26">
      <w:pPr>
        <w:jc w:val="both"/>
        <w:rPr>
          <w:rFonts w:ascii="Times New Roman" w:hAnsi="Times New Roman" w:cs="Times New Roman"/>
          <w:sz w:val="18"/>
          <w:szCs w:val="18"/>
          <w:lang w:val="en-US"/>
        </w:rPr>
      </w:pPr>
    </w:p>
    <w:p w:rsidR="00B77B26" w:rsidRPr="00135E73" w:rsidRDefault="00B77B26" w:rsidP="00B77B26">
      <w:pPr>
        <w:jc w:val="both"/>
        <w:rPr>
          <w:rFonts w:ascii="Times New Roman" w:hAnsi="Times New Roman" w:cs="Times New Roman"/>
          <w:sz w:val="18"/>
          <w:szCs w:val="18"/>
          <w:lang w:val="en-US"/>
        </w:rPr>
      </w:pPr>
    </w:p>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Керівник</w:t>
      </w:r>
      <w:r w:rsidRPr="00135E73">
        <w:rPr>
          <w:rFonts w:ascii="Times New Roman" w:hAnsi="Times New Roman" w:cs="Times New Roman"/>
          <w:sz w:val="18"/>
          <w:szCs w:val="18"/>
          <w:lang w:val="uk-UA"/>
        </w:rPr>
        <w:tab/>
      </w:r>
      <w:r w:rsidRPr="00135E73">
        <w:rPr>
          <w:rFonts w:ascii="Times New Roman" w:hAnsi="Times New Roman" w:cs="Times New Roman"/>
          <w:sz w:val="18"/>
          <w:szCs w:val="18"/>
          <w:lang w:val="uk-UA"/>
        </w:rPr>
        <w:tab/>
      </w:r>
      <w:proofErr w:type="spellStart"/>
      <w:r w:rsidRPr="00135E73">
        <w:rPr>
          <w:rFonts w:ascii="Times New Roman" w:hAnsi="Times New Roman" w:cs="Times New Roman"/>
          <w:sz w:val="18"/>
          <w:szCs w:val="18"/>
          <w:lang w:val="uk-UA"/>
        </w:rPr>
        <w:t>______________________________Почуєва</w:t>
      </w:r>
      <w:proofErr w:type="spellEnd"/>
      <w:r w:rsidRPr="00135E73">
        <w:rPr>
          <w:rFonts w:ascii="Times New Roman" w:hAnsi="Times New Roman" w:cs="Times New Roman"/>
          <w:sz w:val="18"/>
          <w:szCs w:val="18"/>
          <w:lang w:val="uk-UA"/>
        </w:rPr>
        <w:t xml:space="preserve"> М.Г.</w:t>
      </w:r>
    </w:p>
    <w:p w:rsidR="00B77B26" w:rsidRPr="00135E73" w:rsidRDefault="00E756E6" w:rsidP="00B77B26">
      <w:pPr>
        <w:jc w:val="both"/>
        <w:rPr>
          <w:rFonts w:ascii="Times New Roman" w:hAnsi="Times New Roman" w:cs="Times New Roman"/>
          <w:sz w:val="18"/>
          <w:szCs w:val="18"/>
          <w:lang w:val="uk-UA"/>
        </w:rPr>
      </w:pPr>
      <w:proofErr w:type="spellStart"/>
      <w:r w:rsidRPr="00135E73">
        <w:rPr>
          <w:rFonts w:ascii="Times New Roman" w:hAnsi="Times New Roman" w:cs="Times New Roman"/>
          <w:sz w:val="18"/>
          <w:szCs w:val="18"/>
          <w:lang w:val="uk-UA"/>
        </w:rPr>
        <w:t>Гол.бухгалтер</w:t>
      </w:r>
      <w:proofErr w:type="spellEnd"/>
      <w:r w:rsidRPr="00135E73">
        <w:rPr>
          <w:rFonts w:ascii="Times New Roman" w:hAnsi="Times New Roman" w:cs="Times New Roman"/>
          <w:sz w:val="18"/>
          <w:szCs w:val="18"/>
          <w:lang w:val="uk-UA"/>
        </w:rPr>
        <w:tab/>
      </w:r>
      <w:proofErr w:type="spellStart"/>
      <w:r w:rsidR="00B77B26" w:rsidRPr="00135E73">
        <w:rPr>
          <w:rFonts w:ascii="Times New Roman" w:hAnsi="Times New Roman" w:cs="Times New Roman"/>
          <w:sz w:val="18"/>
          <w:szCs w:val="18"/>
          <w:lang w:val="uk-UA"/>
        </w:rPr>
        <w:t>______________________________Желєєва</w:t>
      </w:r>
      <w:proofErr w:type="spellEnd"/>
      <w:r w:rsidR="00B77B26" w:rsidRPr="00135E73">
        <w:rPr>
          <w:rFonts w:ascii="Times New Roman" w:hAnsi="Times New Roman" w:cs="Times New Roman"/>
          <w:sz w:val="18"/>
          <w:szCs w:val="18"/>
          <w:lang w:val="uk-UA"/>
        </w:rPr>
        <w:t xml:space="preserve"> О.В.</w:t>
      </w:r>
    </w:p>
    <w:p w:rsidR="0043357D" w:rsidRPr="007E03F1" w:rsidRDefault="0043357D" w:rsidP="00B77B26">
      <w:pPr>
        <w:jc w:val="both"/>
        <w:rPr>
          <w:rFonts w:ascii="Times New Roman" w:hAnsi="Times New Roman" w:cs="Times New Roman"/>
          <w:sz w:val="18"/>
          <w:szCs w:val="18"/>
          <w:highlight w:val="yellow"/>
          <w:lang w:val="uk-UA"/>
        </w:rPr>
      </w:pPr>
    </w:p>
    <w:p w:rsidR="00E83916" w:rsidRPr="007E03F1" w:rsidRDefault="00E83916" w:rsidP="00B77B26">
      <w:pPr>
        <w:jc w:val="both"/>
        <w:rPr>
          <w:rFonts w:ascii="Times New Roman" w:hAnsi="Times New Roman" w:cs="Times New Roman"/>
          <w:sz w:val="18"/>
          <w:szCs w:val="18"/>
          <w:highlight w:val="yellow"/>
          <w:lang w:val="uk-UA"/>
        </w:rPr>
      </w:pPr>
    </w:p>
    <w:tbl>
      <w:tblPr>
        <w:tblStyle w:val="a5"/>
        <w:tblW w:w="0" w:type="auto"/>
        <w:tblInd w:w="-681" w:type="dxa"/>
        <w:tblBorders>
          <w:top w:val="none" w:sz="0" w:space="0" w:color="auto"/>
          <w:left w:val="none" w:sz="0" w:space="0" w:color="auto"/>
          <w:bottom w:val="none" w:sz="0" w:space="0" w:color="auto"/>
          <w:right w:val="none" w:sz="0" w:space="0" w:color="auto"/>
        </w:tblBorders>
        <w:tblLook w:val="04A0"/>
      </w:tblPr>
      <w:tblGrid>
        <w:gridCol w:w="4501"/>
      </w:tblGrid>
      <w:tr w:rsidR="00B77B26" w:rsidRPr="00135E73" w:rsidTr="00E83916">
        <w:tc>
          <w:tcPr>
            <w:tcW w:w="4501" w:type="dxa"/>
          </w:tcPr>
          <w:p w:rsidR="00B77B26" w:rsidRPr="00135E73" w:rsidRDefault="00B77B26" w:rsidP="00E8391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Додаток </w:t>
            </w:r>
            <w:r w:rsidR="00214441" w:rsidRPr="00135E73">
              <w:rPr>
                <w:rFonts w:ascii="Times New Roman" w:hAnsi="Times New Roman" w:cs="Times New Roman"/>
                <w:sz w:val="18"/>
                <w:szCs w:val="18"/>
                <w:lang w:val="uk-UA"/>
              </w:rPr>
              <w:t>1</w:t>
            </w:r>
          </w:p>
          <w:p w:rsidR="00B77B26" w:rsidRPr="00135E73" w:rsidRDefault="00B77B26" w:rsidP="00E83916">
            <w:pPr>
              <w:rPr>
                <w:rFonts w:ascii="Times New Roman" w:hAnsi="Times New Roman" w:cs="Times New Roman"/>
                <w:sz w:val="18"/>
                <w:szCs w:val="18"/>
                <w:lang w:val="uk-UA"/>
              </w:rPr>
            </w:pPr>
            <w:r w:rsidRPr="00135E73">
              <w:rPr>
                <w:rFonts w:ascii="Times New Roman" w:hAnsi="Times New Roman" w:cs="Times New Roman"/>
                <w:sz w:val="18"/>
                <w:szCs w:val="18"/>
                <w:lang w:val="uk-UA"/>
              </w:rPr>
              <w:t>До Положення (стандарту)</w:t>
            </w:r>
          </w:p>
          <w:p w:rsidR="00B77B26" w:rsidRPr="00135E73" w:rsidRDefault="00B77B26" w:rsidP="00E83916">
            <w:pPr>
              <w:rPr>
                <w:rFonts w:ascii="Times New Roman" w:hAnsi="Times New Roman" w:cs="Times New Roman"/>
                <w:sz w:val="18"/>
                <w:szCs w:val="18"/>
              </w:rPr>
            </w:pPr>
            <w:r w:rsidRPr="00135E73">
              <w:rPr>
                <w:rFonts w:ascii="Times New Roman" w:hAnsi="Times New Roman" w:cs="Times New Roman"/>
                <w:sz w:val="18"/>
                <w:szCs w:val="18"/>
                <w:lang w:val="uk-UA"/>
              </w:rPr>
              <w:t>Бухгалтерського обліку 25 «Фінансовий звіт суб’єкта малого підприємництва»</w:t>
            </w:r>
          </w:p>
        </w:tc>
      </w:tr>
    </w:tbl>
    <w:p w:rsidR="006F1850" w:rsidRPr="00135E73" w:rsidRDefault="006F1850" w:rsidP="00B77B26">
      <w:pPr>
        <w:rPr>
          <w:lang w:val="uk-UA"/>
        </w:rPr>
      </w:pPr>
    </w:p>
    <w:p w:rsidR="00B77B26" w:rsidRPr="00135E73" w:rsidRDefault="00B77B26" w:rsidP="00B77B26">
      <w:pPr>
        <w:jc w:val="center"/>
        <w:rPr>
          <w:rFonts w:ascii="Times New Roman" w:hAnsi="Times New Roman" w:cs="Times New Roman"/>
          <w:b/>
          <w:lang w:val="uk-UA"/>
        </w:rPr>
      </w:pPr>
      <w:r w:rsidRPr="00135E73">
        <w:rPr>
          <w:rFonts w:ascii="Times New Roman" w:hAnsi="Times New Roman" w:cs="Times New Roman"/>
          <w:b/>
          <w:lang w:val="uk-UA"/>
        </w:rPr>
        <w:t>ФІНАНСОВИЙ ЗВІТ</w:t>
      </w:r>
    </w:p>
    <w:tbl>
      <w:tblPr>
        <w:tblStyle w:val="a5"/>
        <w:tblW w:w="0" w:type="auto"/>
        <w:tblInd w:w="-601" w:type="dxa"/>
        <w:tblBorders>
          <w:left w:val="none" w:sz="0" w:space="0" w:color="auto"/>
        </w:tblBorders>
        <w:tblLook w:val="04A0"/>
      </w:tblPr>
      <w:tblGrid>
        <w:gridCol w:w="7655"/>
        <w:gridCol w:w="839"/>
        <w:gridCol w:w="720"/>
        <w:gridCol w:w="567"/>
      </w:tblGrid>
      <w:tr w:rsidR="00B77B26" w:rsidRPr="00135E73" w:rsidTr="00B77B26">
        <w:tc>
          <w:tcPr>
            <w:tcW w:w="7655" w:type="dxa"/>
            <w:tcBorders>
              <w:top w:val="nil"/>
            </w:tcBorders>
          </w:tcPr>
          <w:p w:rsidR="00B77B26" w:rsidRPr="00135E73" w:rsidRDefault="00B77B26" w:rsidP="00B77B26">
            <w:pPr>
              <w:rPr>
                <w:sz w:val="18"/>
                <w:szCs w:val="18"/>
              </w:rPr>
            </w:pPr>
          </w:p>
        </w:tc>
        <w:tc>
          <w:tcPr>
            <w:tcW w:w="2126" w:type="dxa"/>
            <w:gridSpan w:val="3"/>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Коди</w:t>
            </w:r>
          </w:p>
        </w:tc>
      </w:tr>
      <w:tr w:rsidR="00B77B26" w:rsidRPr="00135E73" w:rsidTr="00792BB5">
        <w:tc>
          <w:tcPr>
            <w:tcW w:w="7655" w:type="dxa"/>
            <w:tcBorders>
              <w:left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Дата (рік, місяць, число)</w:t>
            </w:r>
          </w:p>
        </w:tc>
        <w:tc>
          <w:tcPr>
            <w:tcW w:w="839"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2012</w:t>
            </w:r>
          </w:p>
        </w:tc>
        <w:tc>
          <w:tcPr>
            <w:tcW w:w="720"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c>
          <w:tcPr>
            <w:tcW w:w="567"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r>
      <w:tr w:rsidR="00B77B26" w:rsidRPr="00135E73" w:rsidTr="00B77B26">
        <w:tc>
          <w:tcPr>
            <w:tcW w:w="7655" w:type="dxa"/>
            <w:tcBorders>
              <w:left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Підприємство Товариство з обмеженою відповідальністю «К.А.Н.»            за ЄДРПОУ</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31611715</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Територія                      </w:t>
            </w:r>
            <w:proofErr w:type="spellStart"/>
            <w:r w:rsidRPr="00135E73">
              <w:rPr>
                <w:rFonts w:ascii="Times New Roman" w:hAnsi="Times New Roman" w:cs="Times New Roman"/>
                <w:sz w:val="18"/>
                <w:szCs w:val="18"/>
                <w:lang w:val="uk-UA"/>
              </w:rPr>
              <w:t>Оболонський</w:t>
            </w:r>
            <w:proofErr w:type="spellEnd"/>
            <w:r w:rsidRPr="00135E73">
              <w:rPr>
                <w:rFonts w:ascii="Times New Roman" w:hAnsi="Times New Roman" w:cs="Times New Roman"/>
                <w:sz w:val="18"/>
                <w:szCs w:val="18"/>
                <w:lang w:val="uk-UA"/>
              </w:rPr>
              <w:t xml:space="preserve"> район                                                  за КОАТТУ</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8038000000</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Організаційно-правова форма господарювання</w:t>
            </w:r>
          </w:p>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Товариство з обмеженою відповідальністю                                                за КОПФГ</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240</w:t>
            </w:r>
          </w:p>
        </w:tc>
      </w:tr>
      <w:tr w:rsidR="00B77B26" w:rsidRPr="00135E73" w:rsidTr="00B77B26">
        <w:tc>
          <w:tcPr>
            <w:tcW w:w="7655" w:type="dxa"/>
            <w:tcBorders>
              <w:left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Орган державного управління                                                                 за СПОДУ</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07774</w:t>
            </w:r>
          </w:p>
        </w:tc>
      </w:tr>
      <w:tr w:rsidR="00B77B26" w:rsidRPr="00135E73" w:rsidTr="00B77B26">
        <w:tc>
          <w:tcPr>
            <w:tcW w:w="7655" w:type="dxa"/>
            <w:tcBorders>
              <w:left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Вид економічної діяльності: купівлі та продаж власного нерухомого  майна</w:t>
            </w:r>
          </w:p>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за КВЕД</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70.12.2</w:t>
            </w: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Середня кількість працівників              3</w:t>
            </w:r>
          </w:p>
        </w:tc>
        <w:tc>
          <w:tcPr>
            <w:tcW w:w="2126" w:type="dxa"/>
            <w:gridSpan w:val="3"/>
          </w:tcPr>
          <w:p w:rsidR="00B77B26" w:rsidRPr="00135E73" w:rsidRDefault="00B77B26" w:rsidP="00B77B26">
            <w:pPr>
              <w:jc w:val="center"/>
              <w:rPr>
                <w:rFonts w:ascii="Times New Roman" w:hAnsi="Times New Roman" w:cs="Times New Roman"/>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Одиниця виміру: </w:t>
            </w:r>
            <w:proofErr w:type="spellStart"/>
            <w:r w:rsidRPr="00135E73">
              <w:rPr>
                <w:rFonts w:ascii="Times New Roman" w:hAnsi="Times New Roman" w:cs="Times New Roman"/>
                <w:sz w:val="18"/>
                <w:szCs w:val="18"/>
                <w:lang w:val="uk-UA"/>
              </w:rPr>
              <w:t>тис.грн</w:t>
            </w:r>
            <w:proofErr w:type="spellEnd"/>
            <w:r w:rsidRPr="00135E73">
              <w:rPr>
                <w:rFonts w:ascii="Times New Roman" w:hAnsi="Times New Roman" w:cs="Times New Roman"/>
                <w:sz w:val="18"/>
                <w:szCs w:val="18"/>
                <w:lang w:val="uk-UA"/>
              </w:rPr>
              <w:t>.</w:t>
            </w:r>
          </w:p>
        </w:tc>
        <w:tc>
          <w:tcPr>
            <w:tcW w:w="2126" w:type="dxa"/>
            <w:gridSpan w:val="3"/>
          </w:tcPr>
          <w:p w:rsidR="00B77B26" w:rsidRPr="00135E73" w:rsidRDefault="00B77B26" w:rsidP="00B77B26">
            <w:pPr>
              <w:jc w:val="center"/>
              <w:rPr>
                <w:rFonts w:ascii="Times New Roman" w:hAnsi="Times New Roman" w:cs="Times New Roman"/>
                <w:b/>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Адреса:    Україна, 04073, м. Київ, вул. Куренівська, </w:t>
            </w:r>
            <w:proofErr w:type="spellStart"/>
            <w:r w:rsidRPr="00135E73">
              <w:rPr>
                <w:rFonts w:ascii="Times New Roman" w:hAnsi="Times New Roman" w:cs="Times New Roman"/>
                <w:sz w:val="18"/>
                <w:szCs w:val="18"/>
                <w:lang w:val="uk-UA"/>
              </w:rPr>
              <w:t>дом</w:t>
            </w:r>
            <w:proofErr w:type="spellEnd"/>
            <w:r w:rsidRPr="00135E73">
              <w:rPr>
                <w:rFonts w:ascii="Times New Roman" w:hAnsi="Times New Roman" w:cs="Times New Roman"/>
                <w:sz w:val="18"/>
                <w:szCs w:val="18"/>
                <w:lang w:val="uk-UA"/>
              </w:rPr>
              <w:t xml:space="preserve"> № 2-Б         </w:t>
            </w:r>
            <w:r w:rsidRPr="00135E73">
              <w:rPr>
                <w:rFonts w:ascii="Times New Roman" w:hAnsi="Times New Roman" w:cs="Times New Roman"/>
                <w:b/>
                <w:sz w:val="18"/>
                <w:szCs w:val="18"/>
                <w:lang w:val="uk-UA"/>
              </w:rPr>
              <w:t>Форма № 1-м</w:t>
            </w:r>
          </w:p>
        </w:tc>
        <w:tc>
          <w:tcPr>
            <w:tcW w:w="2126" w:type="dxa"/>
            <w:gridSpan w:val="3"/>
          </w:tcPr>
          <w:p w:rsidR="00B77B26" w:rsidRPr="00135E73" w:rsidRDefault="00B77B26" w:rsidP="00B77B26">
            <w:pPr>
              <w:jc w:val="center"/>
              <w:rPr>
                <w:rFonts w:ascii="Times New Roman" w:hAnsi="Times New Roman" w:cs="Times New Roman"/>
                <w:b/>
                <w:sz w:val="18"/>
                <w:szCs w:val="18"/>
                <w:lang w:val="uk-UA"/>
              </w:rPr>
            </w:pPr>
          </w:p>
        </w:tc>
      </w:tr>
      <w:tr w:rsidR="00B77B26" w:rsidRPr="00135E73" w:rsidTr="00B77B26">
        <w:tc>
          <w:tcPr>
            <w:tcW w:w="7655" w:type="dxa"/>
            <w:tcBorders>
              <w:left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Код за ДКУД</w:t>
            </w:r>
          </w:p>
        </w:tc>
        <w:tc>
          <w:tcPr>
            <w:tcW w:w="2126" w:type="dxa"/>
            <w:gridSpan w:val="3"/>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1801006</w:t>
            </w:r>
          </w:p>
        </w:tc>
      </w:tr>
    </w:tbl>
    <w:p w:rsidR="00B77B26" w:rsidRPr="00135E73" w:rsidRDefault="00B77B26" w:rsidP="00B77B26">
      <w:pPr>
        <w:rPr>
          <w:sz w:val="18"/>
          <w:szCs w:val="18"/>
          <w:lang w:val="uk-UA"/>
        </w:rPr>
      </w:pP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БАЛАНС </w:t>
      </w:r>
      <w:r w:rsidRPr="00135E73">
        <w:rPr>
          <w:rFonts w:ascii="Times New Roman" w:hAnsi="Times New Roman" w:cs="Times New Roman"/>
          <w:b/>
          <w:sz w:val="18"/>
          <w:szCs w:val="18"/>
          <w:lang w:val="uk-UA"/>
        </w:rPr>
        <w:tab/>
        <w:t>НА 31 ГРУДНЯ 2011 р.</w:t>
      </w:r>
    </w:p>
    <w:tbl>
      <w:tblPr>
        <w:tblStyle w:val="a5"/>
        <w:tblW w:w="0" w:type="auto"/>
        <w:tblInd w:w="-601" w:type="dxa"/>
        <w:tblLook w:val="04A0"/>
      </w:tblPr>
      <w:tblGrid>
        <w:gridCol w:w="5471"/>
        <w:gridCol w:w="767"/>
        <w:gridCol w:w="1559"/>
        <w:gridCol w:w="1984"/>
      </w:tblGrid>
      <w:tr w:rsidR="00B77B26" w:rsidRPr="00135E73" w:rsidTr="00792BB5">
        <w:tc>
          <w:tcPr>
            <w:tcW w:w="547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Актив</w:t>
            </w:r>
          </w:p>
        </w:tc>
        <w:tc>
          <w:tcPr>
            <w:tcW w:w="76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559"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початок звітного року</w:t>
            </w:r>
          </w:p>
        </w:tc>
        <w:tc>
          <w:tcPr>
            <w:tcW w:w="1984"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кінець звітного періоду</w:t>
            </w:r>
          </w:p>
        </w:tc>
      </w:tr>
      <w:tr w:rsidR="00B77B26" w:rsidRPr="00135E73" w:rsidTr="00792BB5">
        <w:tc>
          <w:tcPr>
            <w:tcW w:w="5471" w:type="dxa"/>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2</w:t>
            </w:r>
          </w:p>
        </w:tc>
        <w:tc>
          <w:tcPr>
            <w:tcW w:w="1559"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3</w:t>
            </w:r>
          </w:p>
        </w:tc>
        <w:tc>
          <w:tcPr>
            <w:tcW w:w="1984"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4</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 Необоротні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Незавершене будівництво</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020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89 743,9</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130 436,6</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Основні засоби: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залишкова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8 255,4</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8 681,3</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031</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8 282,8 </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8 945,5</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знос</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032</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(27,4)</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(264,2)</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Довгострокові біологічні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Справедлива (залишкова)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036</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Накопичена амортизація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037</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Довгострокові фінансові інвестиції</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040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30,7</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необоротні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070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5,9</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p>
        </w:tc>
        <w:tc>
          <w:tcPr>
            <w:tcW w:w="767" w:type="dxa"/>
            <w:tcBorders>
              <w:bottom w:val="single" w:sz="4" w:space="0" w:color="auto"/>
            </w:tcBorders>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080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98 030,0</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139 123,8</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 Оборотні активи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Виробничі запаси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140,8</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біологічні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Готова продукція</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118,6-</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Дебіторська заборгованість за товари, роботи, послуги: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Чиста реалізаційна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14,4</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2 610,1</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Первісна вартість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161</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14,4</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2 610,1</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Резерв сумнівних боргів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162</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Дебіторська заборгованість за розрахунками з бюджетом</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170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8 905,8</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19 420,2</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Інша поточна дебіторська заборгованість</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15 836,7</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33 470,8</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фінансові інвестиції</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220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941,1</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Грошові кошти та їх еквіваленти: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В національні валюті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78,8</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17,3</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У тому числі в касі</w:t>
            </w:r>
          </w:p>
        </w:tc>
        <w:tc>
          <w:tcPr>
            <w:tcW w:w="767" w:type="dxa"/>
          </w:tcPr>
          <w:p w:rsidR="00B77B26" w:rsidRPr="00135E73" w:rsidRDefault="00B77B26" w:rsidP="00B77B26">
            <w:pPr>
              <w:rPr>
                <w:rFonts w:ascii="Times New Roman" w:hAnsi="Times New Roman" w:cs="Times New Roman"/>
                <w:sz w:val="18"/>
                <w:szCs w:val="18"/>
                <w:lang w:val="uk-UA"/>
              </w:rPr>
            </w:pP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В іноземній валюті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240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49,3</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49,5-</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оборотні активи</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250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1 528,4</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3 340,7</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ІІ</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260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26 672,8</w:t>
            </w:r>
          </w:p>
        </w:tc>
        <w:tc>
          <w:tcPr>
            <w:tcW w:w="1984"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9 849,7</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ІІІ. Витрати майбутніх періодів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41,9</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w:t>
            </w:r>
            <w:r w:rsidRPr="00135E73">
              <w:rPr>
                <w:rFonts w:ascii="Times New Roman" w:hAnsi="Times New Roman" w:cs="Times New Roman"/>
                <w:b/>
                <w:sz w:val="18"/>
                <w:szCs w:val="18"/>
                <w:lang w:val="en-US"/>
              </w:rPr>
              <w:t>V</w:t>
            </w:r>
            <w:r w:rsidRPr="00135E73">
              <w:rPr>
                <w:rFonts w:ascii="Times New Roman" w:hAnsi="Times New Roman" w:cs="Times New Roman"/>
                <w:b/>
                <w:sz w:val="18"/>
                <w:szCs w:val="18"/>
                <w:lang w:val="uk-UA"/>
              </w:rPr>
              <w:t>. Необоротні активи та групи вибуття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275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БАЛАНС </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280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124 744,7</w:t>
            </w:r>
          </w:p>
        </w:tc>
        <w:tc>
          <w:tcPr>
            <w:tcW w:w="1984"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198 974,9</w:t>
            </w:r>
          </w:p>
        </w:tc>
      </w:tr>
      <w:tr w:rsidR="00B77B26" w:rsidRPr="00135E73" w:rsidTr="00792BB5">
        <w:tc>
          <w:tcPr>
            <w:tcW w:w="547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Пасив</w:t>
            </w:r>
          </w:p>
        </w:tc>
        <w:tc>
          <w:tcPr>
            <w:tcW w:w="76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559"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початок звітного року</w:t>
            </w:r>
          </w:p>
        </w:tc>
        <w:tc>
          <w:tcPr>
            <w:tcW w:w="1984"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На кінець звітного пе</w:t>
            </w:r>
            <w:r w:rsidR="00F30A02" w:rsidRPr="00135E73">
              <w:rPr>
                <w:rFonts w:ascii="Times New Roman" w:hAnsi="Times New Roman" w:cs="Times New Roman"/>
                <w:b/>
                <w:sz w:val="18"/>
                <w:szCs w:val="18"/>
                <w:lang w:val="uk-UA"/>
              </w:rPr>
              <w:t>р</w:t>
            </w:r>
            <w:r w:rsidRPr="00135E73">
              <w:rPr>
                <w:rFonts w:ascii="Times New Roman" w:hAnsi="Times New Roman" w:cs="Times New Roman"/>
                <w:b/>
                <w:sz w:val="18"/>
                <w:szCs w:val="18"/>
                <w:lang w:val="uk-UA"/>
              </w:rPr>
              <w:t>іоду</w:t>
            </w:r>
          </w:p>
        </w:tc>
      </w:tr>
      <w:tr w:rsidR="00B77B26" w:rsidRPr="00135E73" w:rsidTr="00792BB5">
        <w:tc>
          <w:tcPr>
            <w:tcW w:w="5471" w:type="dxa"/>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2</w:t>
            </w:r>
          </w:p>
        </w:tc>
        <w:tc>
          <w:tcPr>
            <w:tcW w:w="1559"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3</w:t>
            </w:r>
          </w:p>
        </w:tc>
        <w:tc>
          <w:tcPr>
            <w:tcW w:w="1984" w:type="dxa"/>
            <w:tcBorders>
              <w:bottom w:val="single" w:sz="4" w:space="0" w:color="auto"/>
            </w:tcBorders>
            <w:shd w:val="clear" w:color="auto" w:fill="808080" w:themeFill="background1" w:themeFillShade="80"/>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4</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lastRenderedPageBreak/>
              <w:t>І Власний капітал</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r>
      <w:tr w:rsidR="00B77B26" w:rsidRPr="00135E73" w:rsidTr="00792BB5">
        <w:trPr>
          <w:trHeight w:val="64"/>
        </w:trPr>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Статутний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23,6</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23,6</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Додатковий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320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Резервний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340</w:t>
            </w:r>
          </w:p>
        </w:tc>
        <w:tc>
          <w:tcPr>
            <w:tcW w:w="1559" w:type="dxa"/>
          </w:tcPr>
          <w:p w:rsidR="00B77B26" w:rsidRPr="00135E73" w:rsidRDefault="00B77B26" w:rsidP="00B77B26">
            <w:pPr>
              <w:jc w:val="right"/>
              <w:rPr>
                <w:rFonts w:ascii="Times New Roman" w:hAnsi="Times New Roman" w:cs="Times New Roman"/>
                <w:sz w:val="18"/>
                <w:szCs w:val="18"/>
                <w:lang w:val="en-US"/>
              </w:rPr>
            </w:pPr>
            <w:r w:rsidRPr="00135E73">
              <w:rPr>
                <w:rFonts w:ascii="Times New Roman" w:hAnsi="Times New Roman" w:cs="Times New Roman"/>
                <w:sz w:val="18"/>
                <w:szCs w:val="18"/>
                <w:lang w:val="en-US"/>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Нерозподілений прибуток (непокритий збиток)</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350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(70 562,9)</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(61 113,0)</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Неоплачений капітал</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360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380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(70 539,3)</w:t>
            </w:r>
          </w:p>
        </w:tc>
        <w:tc>
          <w:tcPr>
            <w:tcW w:w="1984"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(61 089,4)</w:t>
            </w:r>
          </w:p>
        </w:tc>
      </w:tr>
      <w:tr w:rsidR="00B77B26" w:rsidRPr="00135E73" w:rsidTr="00792BB5">
        <w:tc>
          <w:tcPr>
            <w:tcW w:w="5471" w:type="dxa"/>
          </w:tcPr>
          <w:p w:rsidR="00B77B26" w:rsidRPr="00135E73" w:rsidRDefault="00B77B26" w:rsidP="00B77B26">
            <w:pPr>
              <w:rPr>
                <w:rFonts w:ascii="Times New Roman" w:hAnsi="Times New Roman" w:cs="Times New Roman"/>
                <w:b/>
                <w:i/>
                <w:sz w:val="18"/>
                <w:szCs w:val="18"/>
                <w:lang w:val="uk-UA"/>
              </w:rPr>
            </w:pPr>
            <w:r w:rsidRPr="00135E73">
              <w:rPr>
                <w:rFonts w:ascii="Times New Roman" w:hAnsi="Times New Roman" w:cs="Times New Roman"/>
                <w:b/>
                <w:i/>
                <w:sz w:val="18"/>
                <w:szCs w:val="18"/>
                <w:lang w:val="uk-UA"/>
              </w:rPr>
              <w:t>ІІ Забезпечення наступних витрат і цільове</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430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ІІІ. Довгострокові зобов’язання</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480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142 924,5</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125 315,2</w:t>
            </w:r>
          </w:p>
        </w:tc>
      </w:tr>
      <w:tr w:rsidR="00B77B26" w:rsidRPr="00135E73" w:rsidTr="00792BB5">
        <w:tc>
          <w:tcPr>
            <w:tcW w:w="547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І</w:t>
            </w:r>
            <w:r w:rsidRPr="00135E73">
              <w:rPr>
                <w:rFonts w:ascii="Times New Roman" w:hAnsi="Times New Roman" w:cs="Times New Roman"/>
                <w:b/>
                <w:sz w:val="18"/>
                <w:szCs w:val="18"/>
                <w:lang w:val="en-US"/>
              </w:rPr>
              <w:t>V</w:t>
            </w:r>
            <w:r w:rsidRPr="00135E73">
              <w:rPr>
                <w:rFonts w:ascii="Times New Roman" w:hAnsi="Times New Roman" w:cs="Times New Roman"/>
                <w:b/>
                <w:sz w:val="18"/>
                <w:szCs w:val="18"/>
                <w:lang w:val="uk-UA"/>
              </w:rPr>
              <w:t>. Поточні зобов’язання</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Короткострокові кредити банків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500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Поточна заборгованість за довгостроковими зобов’язаннями </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31 934,7</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Кредиторська заборгованість за товари, роботи та послуги</w:t>
            </w:r>
          </w:p>
        </w:tc>
        <w:tc>
          <w:tcPr>
            <w:tcW w:w="767" w:type="dxa"/>
            <w:tcBorders>
              <w:bottom w:val="single" w:sz="4" w:space="0" w:color="auto"/>
            </w:tcBorders>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3 330,2</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2 346,8</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Поточні зобов’язання за розрахунками:</w:t>
            </w:r>
          </w:p>
        </w:tc>
        <w:tc>
          <w:tcPr>
            <w:tcW w:w="767" w:type="dxa"/>
            <w:shd w:val="clear" w:color="auto" w:fill="BFBFBF" w:themeFill="background1" w:themeFillShade="BF"/>
          </w:tcPr>
          <w:p w:rsidR="00B77B26" w:rsidRPr="00135E73" w:rsidRDefault="00B77B26" w:rsidP="00B77B26">
            <w:pPr>
              <w:rPr>
                <w:rFonts w:ascii="Times New Roman" w:hAnsi="Times New Roman" w:cs="Times New Roman"/>
                <w:sz w:val="18"/>
                <w:szCs w:val="18"/>
                <w:lang w:val="uk-UA"/>
              </w:rPr>
            </w:pP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 бюджетом</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550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25,8</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25,8</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Зі страхування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570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З оплати праці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580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Необоротні активи та групи вибуття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605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Інші поточні зобов’язання</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610</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49 003,5</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100 431,8</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Усього за розділом І</w:t>
            </w:r>
            <w:r w:rsidRPr="00135E73">
              <w:rPr>
                <w:rFonts w:ascii="Times New Roman" w:hAnsi="Times New Roman" w:cs="Times New Roman"/>
                <w:b/>
                <w:sz w:val="18"/>
                <w:szCs w:val="18"/>
                <w:lang w:val="en-US"/>
              </w:rPr>
              <w:t>V</w:t>
            </w:r>
          </w:p>
        </w:tc>
        <w:tc>
          <w:tcPr>
            <w:tcW w:w="767"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620</w:t>
            </w:r>
          </w:p>
        </w:tc>
        <w:tc>
          <w:tcPr>
            <w:tcW w:w="1559"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52 359,5</w:t>
            </w:r>
          </w:p>
        </w:tc>
        <w:tc>
          <w:tcPr>
            <w:tcW w:w="1984" w:type="dxa"/>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134 749,1</w:t>
            </w:r>
          </w:p>
        </w:tc>
      </w:tr>
      <w:tr w:rsidR="00B77B26" w:rsidRPr="00135E73" w:rsidTr="00792BB5">
        <w:tc>
          <w:tcPr>
            <w:tcW w:w="5471" w:type="dxa"/>
          </w:tcPr>
          <w:p w:rsidR="00B77B26" w:rsidRPr="00135E73" w:rsidRDefault="00B77B26" w:rsidP="00B77B26">
            <w:pPr>
              <w:jc w:val="center"/>
              <w:rPr>
                <w:rFonts w:ascii="Times New Roman" w:hAnsi="Times New Roman" w:cs="Times New Roman"/>
                <w:b/>
                <w:i/>
                <w:sz w:val="18"/>
                <w:szCs w:val="18"/>
                <w:lang w:val="uk-UA"/>
              </w:rPr>
            </w:pPr>
            <w:r w:rsidRPr="00135E73">
              <w:rPr>
                <w:rFonts w:ascii="Times New Roman" w:hAnsi="Times New Roman" w:cs="Times New Roman"/>
                <w:b/>
                <w:i/>
                <w:sz w:val="18"/>
                <w:szCs w:val="18"/>
                <w:lang w:val="en-US"/>
              </w:rPr>
              <w:t>V</w:t>
            </w:r>
            <w:r w:rsidRPr="00135E73">
              <w:rPr>
                <w:rFonts w:ascii="Times New Roman" w:hAnsi="Times New Roman" w:cs="Times New Roman"/>
                <w:b/>
                <w:i/>
                <w:sz w:val="18"/>
                <w:szCs w:val="18"/>
              </w:rPr>
              <w:t xml:space="preserve">. Доходи </w:t>
            </w:r>
            <w:proofErr w:type="spellStart"/>
            <w:r w:rsidRPr="00135E73">
              <w:rPr>
                <w:rFonts w:ascii="Times New Roman" w:hAnsi="Times New Roman" w:cs="Times New Roman"/>
                <w:b/>
                <w:i/>
                <w:sz w:val="18"/>
                <w:szCs w:val="18"/>
              </w:rPr>
              <w:t>ма</w:t>
            </w:r>
            <w:proofErr w:type="spellEnd"/>
            <w:r w:rsidRPr="00135E73">
              <w:rPr>
                <w:rFonts w:ascii="Times New Roman" w:hAnsi="Times New Roman" w:cs="Times New Roman"/>
                <w:b/>
                <w:i/>
                <w:sz w:val="18"/>
                <w:szCs w:val="18"/>
                <w:lang w:val="uk-UA"/>
              </w:rPr>
              <w:t>й</w:t>
            </w:r>
            <w:proofErr w:type="spellStart"/>
            <w:r w:rsidRPr="00135E73">
              <w:rPr>
                <w:rFonts w:ascii="Times New Roman" w:hAnsi="Times New Roman" w:cs="Times New Roman"/>
                <w:b/>
                <w:i/>
                <w:sz w:val="18"/>
                <w:szCs w:val="18"/>
              </w:rPr>
              <w:t>бутн</w:t>
            </w:r>
            <w:r w:rsidRPr="00135E73">
              <w:rPr>
                <w:rFonts w:ascii="Times New Roman" w:hAnsi="Times New Roman" w:cs="Times New Roman"/>
                <w:b/>
                <w:i/>
                <w:sz w:val="18"/>
                <w:szCs w:val="18"/>
                <w:lang w:val="uk-UA"/>
              </w:rPr>
              <w:t>іх</w:t>
            </w:r>
            <w:proofErr w:type="spellEnd"/>
            <w:r w:rsidRPr="00135E73">
              <w:rPr>
                <w:rFonts w:ascii="Times New Roman" w:hAnsi="Times New Roman" w:cs="Times New Roman"/>
                <w:b/>
                <w:i/>
                <w:sz w:val="18"/>
                <w:szCs w:val="18"/>
                <w:lang w:val="uk-UA"/>
              </w:rPr>
              <w:t xml:space="preserve"> періодів</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630</w:t>
            </w:r>
          </w:p>
        </w:tc>
        <w:tc>
          <w:tcPr>
            <w:tcW w:w="1559"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5471" w:type="dxa"/>
          </w:tcPr>
          <w:p w:rsidR="00B77B26" w:rsidRPr="00135E73" w:rsidRDefault="00B77B26" w:rsidP="00B77B26">
            <w:pPr>
              <w:rPr>
                <w:rFonts w:ascii="Times New Roman" w:hAnsi="Times New Roman" w:cs="Times New Roman"/>
                <w:b/>
                <w:sz w:val="18"/>
                <w:szCs w:val="18"/>
                <w:lang w:val="uk-UA"/>
              </w:rPr>
            </w:pPr>
            <w:r w:rsidRPr="00135E73">
              <w:rPr>
                <w:rFonts w:ascii="Times New Roman" w:hAnsi="Times New Roman" w:cs="Times New Roman"/>
                <w:b/>
                <w:sz w:val="18"/>
                <w:szCs w:val="18"/>
                <w:lang w:val="uk-UA"/>
              </w:rPr>
              <w:t>БАЛАНС</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640</w:t>
            </w:r>
          </w:p>
        </w:tc>
        <w:tc>
          <w:tcPr>
            <w:tcW w:w="1559"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124 744,7</w:t>
            </w:r>
          </w:p>
        </w:tc>
        <w:tc>
          <w:tcPr>
            <w:tcW w:w="1984"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198 974,9</w:t>
            </w:r>
          </w:p>
        </w:tc>
      </w:tr>
      <w:tr w:rsidR="00B77B26" w:rsidRPr="00135E73" w:rsidTr="00792BB5">
        <w:tc>
          <w:tcPr>
            <w:tcW w:w="5471"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З рядка 580 графа 4 Прострочені зобов’язання з оплати праці</w:t>
            </w:r>
          </w:p>
        </w:tc>
        <w:tc>
          <w:tcPr>
            <w:tcW w:w="767" w:type="dxa"/>
          </w:tcPr>
          <w:p w:rsidR="00B77B26" w:rsidRPr="00135E73" w:rsidRDefault="00B77B26" w:rsidP="00B77B26">
            <w:pPr>
              <w:rPr>
                <w:rFonts w:ascii="Times New Roman" w:hAnsi="Times New Roman" w:cs="Times New Roman"/>
                <w:sz w:val="18"/>
                <w:szCs w:val="18"/>
                <w:lang w:val="uk-UA"/>
              </w:rPr>
            </w:pPr>
            <w:r w:rsidRPr="00135E73">
              <w:rPr>
                <w:rFonts w:ascii="Times New Roman" w:hAnsi="Times New Roman" w:cs="Times New Roman"/>
                <w:sz w:val="18"/>
                <w:szCs w:val="18"/>
                <w:lang w:val="uk-UA"/>
              </w:rPr>
              <w:t>665</w:t>
            </w:r>
          </w:p>
        </w:tc>
        <w:tc>
          <w:tcPr>
            <w:tcW w:w="1559"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984"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bl>
    <w:p w:rsidR="00B77B26" w:rsidRPr="00135E73" w:rsidRDefault="00B77B26" w:rsidP="00B77B26">
      <w:pPr>
        <w:rPr>
          <w:rFonts w:ascii="Times New Roman" w:hAnsi="Times New Roman" w:cs="Times New Roman"/>
          <w:sz w:val="18"/>
          <w:szCs w:val="18"/>
          <w:lang w:val="uk-UA"/>
        </w:rPr>
      </w:pPr>
    </w:p>
    <w:p w:rsidR="00B77B26" w:rsidRPr="00135E73" w:rsidRDefault="00B77B26" w:rsidP="00B77B26">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ФІНАНСОВІ РЕЗУЛЬТАТИ</w:t>
      </w:r>
    </w:p>
    <w:p w:rsidR="00B77B26" w:rsidRPr="00135E73" w:rsidRDefault="00B77B26" w:rsidP="00B77B26">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ЗА  2011 р.</w:t>
      </w:r>
    </w:p>
    <w:tbl>
      <w:tblPr>
        <w:tblStyle w:val="a5"/>
        <w:tblW w:w="0" w:type="auto"/>
        <w:tblInd w:w="507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09"/>
        <w:gridCol w:w="2092"/>
      </w:tblGrid>
      <w:tr w:rsidR="00B77B26" w:rsidRPr="00135E73" w:rsidTr="00B77B26">
        <w:tc>
          <w:tcPr>
            <w:tcW w:w="2409" w:type="dxa"/>
          </w:tcPr>
          <w:p w:rsidR="00B77B26" w:rsidRPr="00135E73" w:rsidRDefault="00B77B26" w:rsidP="00B77B26">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Форма № 2-м</w:t>
            </w:r>
          </w:p>
          <w:p w:rsidR="00B77B26" w:rsidRPr="00135E73" w:rsidRDefault="00B77B26" w:rsidP="00B77B26">
            <w:pPr>
              <w:jc w:val="center"/>
              <w:rPr>
                <w:rFonts w:ascii="Times New Roman" w:hAnsi="Times New Roman" w:cs="Times New Roman"/>
                <w:sz w:val="20"/>
                <w:szCs w:val="20"/>
                <w:lang w:val="uk-UA"/>
              </w:rPr>
            </w:pPr>
            <w:r w:rsidRPr="00135E73">
              <w:rPr>
                <w:rFonts w:ascii="Times New Roman" w:hAnsi="Times New Roman" w:cs="Times New Roman"/>
                <w:sz w:val="20"/>
                <w:szCs w:val="20"/>
                <w:lang w:val="uk-UA"/>
              </w:rPr>
              <w:t>Код за ДКУД</w:t>
            </w:r>
          </w:p>
        </w:tc>
        <w:tc>
          <w:tcPr>
            <w:tcW w:w="2092" w:type="dxa"/>
          </w:tcPr>
          <w:p w:rsidR="00B77B26" w:rsidRPr="00135E73" w:rsidRDefault="00B77B26" w:rsidP="00B77B26">
            <w:pPr>
              <w:jc w:val="center"/>
              <w:rPr>
                <w:rFonts w:ascii="Times New Roman" w:hAnsi="Times New Roman" w:cs="Times New Roman"/>
                <w:sz w:val="20"/>
                <w:szCs w:val="20"/>
                <w:lang w:val="uk-UA"/>
              </w:rPr>
            </w:pPr>
          </w:p>
          <w:p w:rsidR="00B77B26" w:rsidRPr="00135E73" w:rsidRDefault="00B77B26" w:rsidP="00B77B26">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1801007</w:t>
            </w:r>
          </w:p>
        </w:tc>
      </w:tr>
    </w:tbl>
    <w:p w:rsidR="00B77B26" w:rsidRPr="00135E73" w:rsidRDefault="00B77B26" w:rsidP="00B77B26">
      <w:pPr>
        <w:jc w:val="center"/>
        <w:rPr>
          <w:rFonts w:ascii="Times New Roman" w:hAnsi="Times New Roman" w:cs="Times New Roman"/>
          <w:b/>
          <w:sz w:val="20"/>
          <w:szCs w:val="20"/>
          <w:lang w:val="uk-UA"/>
        </w:rPr>
      </w:pPr>
    </w:p>
    <w:tbl>
      <w:tblPr>
        <w:tblStyle w:val="a5"/>
        <w:tblW w:w="0" w:type="auto"/>
        <w:tblInd w:w="-885" w:type="dxa"/>
        <w:tblLook w:val="04A0"/>
      </w:tblPr>
      <w:tblGrid>
        <w:gridCol w:w="6096"/>
        <w:gridCol w:w="851"/>
        <w:gridCol w:w="1417"/>
        <w:gridCol w:w="1701"/>
      </w:tblGrid>
      <w:tr w:rsidR="00B77B26" w:rsidRPr="00135E73" w:rsidTr="00792BB5">
        <w:tc>
          <w:tcPr>
            <w:tcW w:w="6096"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Стаття</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417"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звітний </w:t>
            </w: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c>
          <w:tcPr>
            <w:tcW w:w="1701" w:type="dxa"/>
            <w:tcBorders>
              <w:bottom w:val="single" w:sz="4" w:space="0" w:color="auto"/>
            </w:tcBorders>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аналогічний </w:t>
            </w:r>
          </w:p>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r>
      <w:tr w:rsidR="00B77B26" w:rsidRPr="00135E73" w:rsidTr="00792BB5">
        <w:tc>
          <w:tcPr>
            <w:tcW w:w="6096"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w:t>
            </w:r>
          </w:p>
        </w:tc>
        <w:tc>
          <w:tcPr>
            <w:tcW w:w="851"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w:t>
            </w:r>
          </w:p>
        </w:tc>
        <w:tc>
          <w:tcPr>
            <w:tcW w:w="1417"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w:t>
            </w:r>
          </w:p>
        </w:tc>
        <w:tc>
          <w:tcPr>
            <w:tcW w:w="1701" w:type="dxa"/>
            <w:shd w:val="clear" w:color="auto" w:fill="808080" w:themeFill="background1" w:themeFillShade="80"/>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4</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Дохід (виручка) від реалізації продукції (товарів, робіт, послуг)</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12,3</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266,2</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Непрямі податки та інші вирахування з доходу</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020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(2,0)</w:t>
            </w:r>
          </w:p>
        </w:tc>
        <w:tc>
          <w:tcPr>
            <w:tcW w:w="1701"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(44,4)</w:t>
            </w:r>
          </w:p>
        </w:tc>
      </w:tr>
      <w:tr w:rsidR="00B77B26" w:rsidRPr="00135E73" w:rsidTr="00792BB5">
        <w:tc>
          <w:tcPr>
            <w:tcW w:w="6096" w:type="dxa"/>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дохід (виручка) від реалізації продукції (товарів, робіт, послуг) (010-020)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030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10,3</w:t>
            </w:r>
          </w:p>
        </w:tc>
        <w:tc>
          <w:tcPr>
            <w:tcW w:w="1701"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221,8</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доходи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040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25 257,7</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887,5</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Дохід від первісного визнання біологічних активів і сільськогосподарської продукції та дохід від зміни вартості поточних біологічних </w:t>
            </w:r>
            <w:proofErr w:type="spellStart"/>
            <w:r w:rsidRPr="00135E73">
              <w:rPr>
                <w:rFonts w:ascii="Times New Roman" w:hAnsi="Times New Roman" w:cs="Times New Roman"/>
                <w:sz w:val="18"/>
                <w:szCs w:val="18"/>
                <w:lang w:val="uk-UA"/>
              </w:rPr>
              <w:t>ативів</w:t>
            </w:r>
            <w:proofErr w:type="spellEnd"/>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proofErr w:type="spellStart"/>
            <w:r w:rsidRPr="00135E73">
              <w:rPr>
                <w:rFonts w:ascii="Times New Roman" w:hAnsi="Times New Roman" w:cs="Times New Roman"/>
                <w:sz w:val="18"/>
                <w:szCs w:val="18"/>
                <w:lang w:val="uk-UA"/>
              </w:rPr>
              <w:t>Іншіі</w:t>
            </w:r>
            <w:proofErr w:type="spellEnd"/>
            <w:r w:rsidRPr="00135E73">
              <w:rPr>
                <w:rFonts w:ascii="Times New Roman" w:hAnsi="Times New Roman" w:cs="Times New Roman"/>
                <w:sz w:val="18"/>
                <w:szCs w:val="18"/>
                <w:lang w:val="uk-UA"/>
              </w:rPr>
              <w:t xml:space="preserve"> доходи</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050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24 704,8</w:t>
            </w:r>
          </w:p>
        </w:tc>
        <w:tc>
          <w:tcPr>
            <w:tcW w:w="1701"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2,1</w:t>
            </w:r>
          </w:p>
        </w:tc>
      </w:tr>
      <w:tr w:rsidR="00B77B26" w:rsidRPr="00135E73" w:rsidTr="00792BB5">
        <w:tc>
          <w:tcPr>
            <w:tcW w:w="6096" w:type="dxa"/>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чисті доходи (030+040+050)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070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49 972,8</w:t>
            </w:r>
          </w:p>
        </w:tc>
        <w:tc>
          <w:tcPr>
            <w:tcW w:w="1701"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1 111,4</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Собівартість реалізованої продукції (товарів, робіт, послуг)</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080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(30,6)</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витрати</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(1 564,5)</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(990,7)</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у тому числі:</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091</w:t>
            </w:r>
          </w:p>
        </w:tc>
        <w:tc>
          <w:tcPr>
            <w:tcW w:w="1417" w:type="dxa"/>
          </w:tcPr>
          <w:p w:rsidR="00B77B26" w:rsidRPr="00135E73" w:rsidRDefault="00B77B26" w:rsidP="00B77B26">
            <w:pPr>
              <w:jc w:val="right"/>
              <w:rPr>
                <w:rFonts w:ascii="Times New Roman" w:hAnsi="Times New Roman" w:cs="Times New Roman"/>
                <w:sz w:val="18"/>
                <w:szCs w:val="18"/>
                <w:lang w:val="uk-UA"/>
              </w:rPr>
            </w:pPr>
          </w:p>
        </w:tc>
        <w:tc>
          <w:tcPr>
            <w:tcW w:w="1701" w:type="dxa"/>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092</w:t>
            </w:r>
          </w:p>
        </w:tc>
        <w:tc>
          <w:tcPr>
            <w:tcW w:w="1417" w:type="dxa"/>
          </w:tcPr>
          <w:p w:rsidR="00B77B26" w:rsidRPr="00135E73" w:rsidRDefault="00B77B26" w:rsidP="00B77B26">
            <w:pPr>
              <w:jc w:val="right"/>
              <w:rPr>
                <w:rFonts w:ascii="Times New Roman" w:hAnsi="Times New Roman" w:cs="Times New Roman"/>
                <w:sz w:val="18"/>
                <w:szCs w:val="18"/>
                <w:lang w:val="uk-UA"/>
              </w:rPr>
            </w:pPr>
          </w:p>
        </w:tc>
        <w:tc>
          <w:tcPr>
            <w:tcW w:w="1701" w:type="dxa"/>
          </w:tcPr>
          <w:p w:rsidR="00B77B26" w:rsidRPr="00135E73" w:rsidRDefault="00B77B26" w:rsidP="00B77B26">
            <w:pPr>
              <w:jc w:val="right"/>
              <w:rPr>
                <w:rFonts w:ascii="Times New Roman" w:hAnsi="Times New Roman" w:cs="Times New Roman"/>
                <w:sz w:val="18"/>
                <w:szCs w:val="18"/>
                <w:lang w:val="uk-UA"/>
              </w:rPr>
            </w:pP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Інші витрати </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(38 958,4)</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(15 668,7)</w:t>
            </w:r>
          </w:p>
        </w:tc>
      </w:tr>
      <w:tr w:rsidR="00B77B26" w:rsidRPr="00135E73" w:rsidTr="00792BB5">
        <w:tc>
          <w:tcPr>
            <w:tcW w:w="6096" w:type="dxa"/>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витрати (080+090+100)</w:t>
            </w:r>
          </w:p>
        </w:tc>
        <w:tc>
          <w:tcPr>
            <w:tcW w:w="85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120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(40 522,9)</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(16 690,0)</w:t>
            </w:r>
          </w:p>
        </w:tc>
      </w:tr>
      <w:tr w:rsidR="00B77B26" w:rsidRPr="00135E73" w:rsidTr="00792BB5">
        <w:tc>
          <w:tcPr>
            <w:tcW w:w="6096" w:type="dxa"/>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Фінансовий результат до оподаткування (070-120)</w:t>
            </w:r>
          </w:p>
        </w:tc>
        <w:tc>
          <w:tcPr>
            <w:tcW w:w="851" w:type="dxa"/>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130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9 449,9</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(15 578,6)</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202</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Податок на прибуток</w:t>
            </w:r>
          </w:p>
        </w:tc>
        <w:tc>
          <w:tcPr>
            <w:tcW w:w="851" w:type="dxa"/>
            <w:tcBorders>
              <w:bottom w:val="single" w:sz="4" w:space="0" w:color="auto"/>
            </w:tcBorders>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140</w:t>
            </w:r>
          </w:p>
        </w:tc>
        <w:tc>
          <w:tcPr>
            <w:tcW w:w="1417"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701" w:type="dxa"/>
            <w:tcBorders>
              <w:bottom w:val="single" w:sz="4" w:space="0" w:color="auto"/>
            </w:tcBorders>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B77B26" w:rsidRPr="00135E73" w:rsidTr="00792BB5">
        <w:tc>
          <w:tcPr>
            <w:tcW w:w="6096" w:type="dxa"/>
          </w:tcPr>
          <w:p w:rsidR="00B77B26" w:rsidRPr="00135E73" w:rsidRDefault="00B77B26" w:rsidP="00B77B26">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прибуток (збиток) (130-140)</w:t>
            </w:r>
          </w:p>
        </w:tc>
        <w:tc>
          <w:tcPr>
            <w:tcW w:w="851" w:type="dxa"/>
            <w:shd w:val="clear" w:color="auto" w:fill="BFBFBF" w:themeFill="background1" w:themeFillShade="BF"/>
          </w:tcPr>
          <w:p w:rsidR="00B77B26" w:rsidRPr="00135E73" w:rsidRDefault="00B77B26" w:rsidP="00B77B26">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150</w:t>
            </w:r>
          </w:p>
        </w:tc>
        <w:tc>
          <w:tcPr>
            <w:tcW w:w="1417"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9 449,9</w:t>
            </w:r>
          </w:p>
        </w:tc>
        <w:tc>
          <w:tcPr>
            <w:tcW w:w="1701" w:type="dxa"/>
            <w:shd w:val="clear" w:color="auto" w:fill="BFBFBF" w:themeFill="background1" w:themeFillShade="BF"/>
          </w:tcPr>
          <w:p w:rsidR="00B77B26" w:rsidRPr="00135E73" w:rsidRDefault="00B77B26" w:rsidP="00B77B26">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(15 578,6)</w:t>
            </w:r>
          </w:p>
        </w:tc>
      </w:tr>
      <w:tr w:rsidR="00B77B26" w:rsidRPr="00135E73" w:rsidTr="00792BB5">
        <w:tc>
          <w:tcPr>
            <w:tcW w:w="6096" w:type="dxa"/>
          </w:tcPr>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Забезпечення матеріального заохочення</w:t>
            </w:r>
          </w:p>
        </w:tc>
        <w:tc>
          <w:tcPr>
            <w:tcW w:w="851" w:type="dxa"/>
          </w:tcPr>
          <w:p w:rsidR="00B77B26" w:rsidRPr="00135E73" w:rsidRDefault="00B77B26" w:rsidP="00B77B26">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160</w:t>
            </w:r>
          </w:p>
        </w:tc>
        <w:tc>
          <w:tcPr>
            <w:tcW w:w="1417"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701" w:type="dxa"/>
          </w:tcPr>
          <w:p w:rsidR="00B77B26" w:rsidRPr="00135E73" w:rsidRDefault="00B77B26" w:rsidP="00B77B26">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bl>
    <w:p w:rsidR="00B77B26" w:rsidRPr="00135E73" w:rsidRDefault="00B77B26" w:rsidP="00B77B26">
      <w:pPr>
        <w:jc w:val="both"/>
        <w:rPr>
          <w:rFonts w:ascii="Times New Roman" w:hAnsi="Times New Roman" w:cs="Times New Roman"/>
          <w:sz w:val="18"/>
          <w:szCs w:val="18"/>
          <w:lang w:val="uk-UA"/>
        </w:rPr>
      </w:pPr>
    </w:p>
    <w:p w:rsidR="00B77B26" w:rsidRPr="00135E73" w:rsidRDefault="00B77B26" w:rsidP="00B77B26">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Керівник</w:t>
      </w:r>
      <w:r w:rsidRPr="00135E73">
        <w:rPr>
          <w:rFonts w:ascii="Times New Roman" w:hAnsi="Times New Roman" w:cs="Times New Roman"/>
          <w:sz w:val="18"/>
          <w:szCs w:val="18"/>
          <w:lang w:val="uk-UA"/>
        </w:rPr>
        <w:tab/>
      </w:r>
      <w:r w:rsidRPr="00135E73">
        <w:rPr>
          <w:rFonts w:ascii="Times New Roman" w:hAnsi="Times New Roman" w:cs="Times New Roman"/>
          <w:sz w:val="18"/>
          <w:szCs w:val="18"/>
          <w:lang w:val="uk-UA"/>
        </w:rPr>
        <w:tab/>
      </w:r>
      <w:proofErr w:type="spellStart"/>
      <w:r w:rsidRPr="00135E73">
        <w:rPr>
          <w:rFonts w:ascii="Times New Roman" w:hAnsi="Times New Roman" w:cs="Times New Roman"/>
          <w:sz w:val="18"/>
          <w:szCs w:val="18"/>
          <w:lang w:val="uk-UA"/>
        </w:rPr>
        <w:t>______________________________Почуєва</w:t>
      </w:r>
      <w:proofErr w:type="spellEnd"/>
      <w:r w:rsidRPr="00135E73">
        <w:rPr>
          <w:rFonts w:ascii="Times New Roman" w:hAnsi="Times New Roman" w:cs="Times New Roman"/>
          <w:sz w:val="18"/>
          <w:szCs w:val="18"/>
          <w:lang w:val="uk-UA"/>
        </w:rPr>
        <w:t xml:space="preserve"> М.Г.</w:t>
      </w:r>
    </w:p>
    <w:p w:rsidR="00B77B26" w:rsidRPr="00135E73" w:rsidRDefault="00E756E6" w:rsidP="00B77B26">
      <w:pPr>
        <w:jc w:val="both"/>
        <w:rPr>
          <w:rFonts w:ascii="Times New Roman" w:hAnsi="Times New Roman" w:cs="Times New Roman"/>
          <w:sz w:val="18"/>
          <w:szCs w:val="18"/>
          <w:lang w:val="uk-UA"/>
        </w:rPr>
      </w:pPr>
      <w:proofErr w:type="spellStart"/>
      <w:r w:rsidRPr="00135E73">
        <w:rPr>
          <w:rFonts w:ascii="Times New Roman" w:hAnsi="Times New Roman" w:cs="Times New Roman"/>
          <w:sz w:val="18"/>
          <w:szCs w:val="18"/>
          <w:lang w:val="uk-UA"/>
        </w:rPr>
        <w:t>Гол.бухгалтер</w:t>
      </w:r>
      <w:proofErr w:type="spellEnd"/>
      <w:r w:rsidRPr="00135E73">
        <w:rPr>
          <w:rFonts w:ascii="Times New Roman" w:hAnsi="Times New Roman" w:cs="Times New Roman"/>
          <w:sz w:val="18"/>
          <w:szCs w:val="18"/>
          <w:lang w:val="uk-UA"/>
        </w:rPr>
        <w:tab/>
      </w:r>
      <w:r w:rsidR="00B77B26" w:rsidRPr="00135E73">
        <w:rPr>
          <w:rFonts w:ascii="Times New Roman" w:hAnsi="Times New Roman" w:cs="Times New Roman"/>
          <w:sz w:val="18"/>
          <w:szCs w:val="18"/>
          <w:lang w:val="uk-UA"/>
        </w:rPr>
        <w:t>______________________________Не передбачено</w:t>
      </w:r>
    </w:p>
    <w:p w:rsidR="003D6597" w:rsidRPr="007E03F1" w:rsidRDefault="003D6597" w:rsidP="00DF63CB">
      <w:pPr>
        <w:widowControl w:val="0"/>
        <w:autoSpaceDE w:val="0"/>
        <w:autoSpaceDN w:val="0"/>
        <w:adjustRightInd w:val="0"/>
        <w:spacing w:after="120" w:line="240" w:lineRule="auto"/>
        <w:jc w:val="both"/>
        <w:rPr>
          <w:rFonts w:cs="Times New Roman CYR"/>
          <w:b/>
          <w:bCs/>
          <w:i/>
          <w:iCs/>
          <w:color w:val="000000"/>
          <w:highlight w:val="yellow"/>
          <w:lang w:val="uk-UA"/>
        </w:rPr>
      </w:pPr>
    </w:p>
    <w:tbl>
      <w:tblPr>
        <w:tblStyle w:val="a5"/>
        <w:tblW w:w="0" w:type="auto"/>
        <w:tblInd w:w="-771" w:type="dxa"/>
        <w:tblBorders>
          <w:top w:val="none" w:sz="0" w:space="0" w:color="auto"/>
          <w:left w:val="none" w:sz="0" w:space="0" w:color="auto"/>
          <w:bottom w:val="none" w:sz="0" w:space="0" w:color="auto"/>
          <w:right w:val="none" w:sz="0" w:space="0" w:color="auto"/>
        </w:tblBorders>
        <w:tblLook w:val="04A0"/>
      </w:tblPr>
      <w:tblGrid>
        <w:gridCol w:w="4501"/>
      </w:tblGrid>
      <w:tr w:rsidR="00792BB5" w:rsidRPr="00135E73" w:rsidTr="003D6597">
        <w:tc>
          <w:tcPr>
            <w:tcW w:w="4501" w:type="dxa"/>
          </w:tcPr>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lastRenderedPageBreak/>
              <w:t xml:space="preserve">Додаток </w:t>
            </w:r>
            <w:r w:rsidR="00214441" w:rsidRPr="00135E73">
              <w:rPr>
                <w:rFonts w:ascii="Times New Roman" w:hAnsi="Times New Roman" w:cs="Times New Roman"/>
                <w:sz w:val="18"/>
                <w:szCs w:val="18"/>
                <w:lang w:val="uk-UA"/>
              </w:rPr>
              <w:t>1</w:t>
            </w:r>
          </w:p>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t>До Положення (стандарту)</w:t>
            </w:r>
          </w:p>
          <w:p w:rsidR="00792BB5" w:rsidRPr="00135E73" w:rsidRDefault="00792BB5" w:rsidP="00792BB5">
            <w:pPr>
              <w:rPr>
                <w:rFonts w:ascii="Times New Roman" w:hAnsi="Times New Roman" w:cs="Times New Roman"/>
                <w:sz w:val="18"/>
                <w:szCs w:val="18"/>
              </w:rPr>
            </w:pPr>
            <w:r w:rsidRPr="00135E73">
              <w:rPr>
                <w:rFonts w:ascii="Times New Roman" w:hAnsi="Times New Roman" w:cs="Times New Roman"/>
                <w:sz w:val="18"/>
                <w:szCs w:val="18"/>
                <w:lang w:val="uk-UA"/>
              </w:rPr>
              <w:t>Бухгалтерського обліку 25 «Фінансовий звіт суб’єкта малого підприємництва»</w:t>
            </w:r>
          </w:p>
        </w:tc>
      </w:tr>
    </w:tbl>
    <w:p w:rsidR="00792BB5" w:rsidRPr="00135E73" w:rsidRDefault="00792BB5" w:rsidP="00792BB5">
      <w:pPr>
        <w:rPr>
          <w:lang w:val="uk-UA"/>
        </w:rPr>
      </w:pPr>
    </w:p>
    <w:p w:rsidR="00792BB5" w:rsidRPr="00135E73" w:rsidRDefault="00792BB5" w:rsidP="00792BB5">
      <w:pPr>
        <w:jc w:val="center"/>
        <w:rPr>
          <w:rFonts w:ascii="Times New Roman" w:hAnsi="Times New Roman" w:cs="Times New Roman"/>
          <w:b/>
          <w:lang w:val="uk-UA"/>
        </w:rPr>
      </w:pPr>
      <w:r w:rsidRPr="00135E73">
        <w:rPr>
          <w:rFonts w:ascii="Times New Roman" w:hAnsi="Times New Roman" w:cs="Times New Roman"/>
          <w:b/>
          <w:lang w:val="uk-UA"/>
        </w:rPr>
        <w:t>ФІНАНСОВИЙ ЗВІТ</w:t>
      </w:r>
    </w:p>
    <w:tbl>
      <w:tblPr>
        <w:tblStyle w:val="a5"/>
        <w:tblW w:w="0" w:type="auto"/>
        <w:tblInd w:w="-601" w:type="dxa"/>
        <w:tblBorders>
          <w:left w:val="none" w:sz="0" w:space="0" w:color="auto"/>
        </w:tblBorders>
        <w:tblLook w:val="04A0"/>
      </w:tblPr>
      <w:tblGrid>
        <w:gridCol w:w="7655"/>
        <w:gridCol w:w="839"/>
        <w:gridCol w:w="839"/>
        <w:gridCol w:w="448"/>
      </w:tblGrid>
      <w:tr w:rsidR="00792BB5" w:rsidRPr="00135E73" w:rsidTr="00792BB5">
        <w:tc>
          <w:tcPr>
            <w:tcW w:w="7655" w:type="dxa"/>
            <w:tcBorders>
              <w:top w:val="nil"/>
            </w:tcBorders>
          </w:tcPr>
          <w:p w:rsidR="00792BB5" w:rsidRPr="00135E73" w:rsidRDefault="00792BB5" w:rsidP="00792BB5">
            <w:pPr>
              <w:rPr>
                <w:sz w:val="18"/>
                <w:szCs w:val="18"/>
              </w:rPr>
            </w:pPr>
          </w:p>
        </w:tc>
        <w:tc>
          <w:tcPr>
            <w:tcW w:w="2126" w:type="dxa"/>
            <w:gridSpan w:val="3"/>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Коди</w:t>
            </w:r>
          </w:p>
        </w:tc>
      </w:tr>
      <w:tr w:rsidR="00792BB5" w:rsidRPr="00135E73" w:rsidTr="00792BB5">
        <w:tc>
          <w:tcPr>
            <w:tcW w:w="7655" w:type="dxa"/>
            <w:tcBorders>
              <w:left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Дата (рік, місяць, число)</w:t>
            </w:r>
          </w:p>
        </w:tc>
        <w:tc>
          <w:tcPr>
            <w:tcW w:w="839"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2012</w:t>
            </w:r>
          </w:p>
        </w:tc>
        <w:tc>
          <w:tcPr>
            <w:tcW w:w="839"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c>
          <w:tcPr>
            <w:tcW w:w="448"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w:t>
            </w:r>
          </w:p>
        </w:tc>
      </w:tr>
      <w:tr w:rsidR="00792BB5" w:rsidRPr="00135E73" w:rsidTr="00792BB5">
        <w:tc>
          <w:tcPr>
            <w:tcW w:w="7655" w:type="dxa"/>
            <w:tcBorders>
              <w:left w:val="single" w:sz="4" w:space="0" w:color="auto"/>
            </w:tcBorders>
          </w:tcPr>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t>Підприємство Товариство з обмеженою відповідальністю «К.А.Н.»            за ЄДРПОУ</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31611715</w:t>
            </w:r>
          </w:p>
        </w:tc>
      </w:tr>
      <w:tr w:rsidR="00792BB5" w:rsidRPr="00135E73" w:rsidTr="00792BB5">
        <w:tc>
          <w:tcPr>
            <w:tcW w:w="7655" w:type="dxa"/>
            <w:tcBorders>
              <w:left w:val="single" w:sz="4" w:space="0" w:color="auto"/>
            </w:tcBorders>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Територія                      </w:t>
            </w:r>
            <w:proofErr w:type="spellStart"/>
            <w:r w:rsidRPr="00135E73">
              <w:rPr>
                <w:rFonts w:ascii="Times New Roman" w:hAnsi="Times New Roman" w:cs="Times New Roman"/>
                <w:sz w:val="18"/>
                <w:szCs w:val="18"/>
                <w:lang w:val="uk-UA"/>
              </w:rPr>
              <w:t>Оболонський</w:t>
            </w:r>
            <w:proofErr w:type="spellEnd"/>
            <w:r w:rsidRPr="00135E73">
              <w:rPr>
                <w:rFonts w:ascii="Times New Roman" w:hAnsi="Times New Roman" w:cs="Times New Roman"/>
                <w:sz w:val="18"/>
                <w:szCs w:val="18"/>
                <w:lang w:val="uk-UA"/>
              </w:rPr>
              <w:t xml:space="preserve"> район                                                  за КОАТТУ</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8038000000</w:t>
            </w:r>
          </w:p>
        </w:tc>
      </w:tr>
      <w:tr w:rsidR="00792BB5" w:rsidRPr="00135E73" w:rsidTr="00792BB5">
        <w:tc>
          <w:tcPr>
            <w:tcW w:w="7655" w:type="dxa"/>
            <w:tcBorders>
              <w:left w:val="single" w:sz="4" w:space="0" w:color="auto"/>
            </w:tcBorders>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Організаційно-правова форма господарювання</w:t>
            </w:r>
          </w:p>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Товариство з обмеженою відповідальністю                                                за КОПФГ</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240</w:t>
            </w:r>
          </w:p>
        </w:tc>
      </w:tr>
      <w:tr w:rsidR="00792BB5" w:rsidRPr="00135E73" w:rsidTr="00792BB5">
        <w:tc>
          <w:tcPr>
            <w:tcW w:w="7655" w:type="dxa"/>
            <w:tcBorders>
              <w:left w:val="single" w:sz="4" w:space="0" w:color="auto"/>
            </w:tcBorders>
          </w:tcPr>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t>Орган державного управління                                                                 за СПОДУ</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07774</w:t>
            </w:r>
          </w:p>
        </w:tc>
      </w:tr>
      <w:tr w:rsidR="00792BB5" w:rsidRPr="00135E73" w:rsidTr="00792BB5">
        <w:tc>
          <w:tcPr>
            <w:tcW w:w="7655" w:type="dxa"/>
            <w:tcBorders>
              <w:left w:val="single" w:sz="4" w:space="0" w:color="auto"/>
            </w:tcBorders>
          </w:tcPr>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t>Вид економічної діяльності: купівлі та продаж власного нерухомого  майна</w:t>
            </w:r>
          </w:p>
          <w:p w:rsidR="00792BB5" w:rsidRPr="00135E73" w:rsidRDefault="00792BB5" w:rsidP="00792BB5">
            <w:pPr>
              <w:rPr>
                <w:rFonts w:ascii="Times New Roman" w:hAnsi="Times New Roman" w:cs="Times New Roman"/>
                <w:sz w:val="18"/>
                <w:szCs w:val="18"/>
                <w:lang w:val="uk-UA"/>
              </w:rPr>
            </w:pPr>
            <w:r w:rsidRPr="00135E73">
              <w:rPr>
                <w:rFonts w:ascii="Times New Roman" w:hAnsi="Times New Roman" w:cs="Times New Roman"/>
                <w:sz w:val="18"/>
                <w:szCs w:val="18"/>
                <w:lang w:val="uk-UA"/>
              </w:rPr>
              <w:t>за КВЕД</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70.12.2</w:t>
            </w:r>
          </w:p>
        </w:tc>
      </w:tr>
      <w:tr w:rsidR="00792BB5" w:rsidRPr="00135E73" w:rsidTr="00792BB5">
        <w:tc>
          <w:tcPr>
            <w:tcW w:w="7655" w:type="dxa"/>
            <w:tcBorders>
              <w:left w:val="single" w:sz="4" w:space="0" w:color="auto"/>
            </w:tcBorders>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Середня кількість працівників              3</w:t>
            </w:r>
          </w:p>
        </w:tc>
        <w:tc>
          <w:tcPr>
            <w:tcW w:w="2126" w:type="dxa"/>
            <w:gridSpan w:val="3"/>
          </w:tcPr>
          <w:p w:rsidR="00792BB5" w:rsidRPr="00135E73" w:rsidRDefault="00792BB5" w:rsidP="00792BB5">
            <w:pPr>
              <w:jc w:val="center"/>
              <w:rPr>
                <w:rFonts w:ascii="Times New Roman" w:hAnsi="Times New Roman" w:cs="Times New Roman"/>
                <w:sz w:val="18"/>
                <w:szCs w:val="18"/>
                <w:lang w:val="uk-UA"/>
              </w:rPr>
            </w:pPr>
          </w:p>
        </w:tc>
      </w:tr>
      <w:tr w:rsidR="00792BB5" w:rsidRPr="00135E73" w:rsidTr="00792BB5">
        <w:tc>
          <w:tcPr>
            <w:tcW w:w="7655" w:type="dxa"/>
            <w:tcBorders>
              <w:left w:val="single" w:sz="4" w:space="0" w:color="auto"/>
            </w:tcBorders>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Одиниця виміру: </w:t>
            </w:r>
            <w:proofErr w:type="spellStart"/>
            <w:r w:rsidRPr="00135E73">
              <w:rPr>
                <w:rFonts w:ascii="Times New Roman" w:hAnsi="Times New Roman" w:cs="Times New Roman"/>
                <w:sz w:val="18"/>
                <w:szCs w:val="18"/>
                <w:lang w:val="uk-UA"/>
              </w:rPr>
              <w:t>тис.грн</w:t>
            </w:r>
            <w:proofErr w:type="spellEnd"/>
            <w:r w:rsidRPr="00135E73">
              <w:rPr>
                <w:rFonts w:ascii="Times New Roman" w:hAnsi="Times New Roman" w:cs="Times New Roman"/>
                <w:sz w:val="18"/>
                <w:szCs w:val="18"/>
                <w:lang w:val="uk-UA"/>
              </w:rPr>
              <w:t>.</w:t>
            </w:r>
          </w:p>
        </w:tc>
        <w:tc>
          <w:tcPr>
            <w:tcW w:w="2126" w:type="dxa"/>
            <w:gridSpan w:val="3"/>
          </w:tcPr>
          <w:p w:rsidR="00792BB5" w:rsidRPr="00135E73" w:rsidRDefault="00792BB5" w:rsidP="00792BB5">
            <w:pPr>
              <w:jc w:val="center"/>
              <w:rPr>
                <w:rFonts w:ascii="Times New Roman" w:hAnsi="Times New Roman" w:cs="Times New Roman"/>
                <w:b/>
                <w:sz w:val="18"/>
                <w:szCs w:val="18"/>
                <w:lang w:val="uk-UA"/>
              </w:rPr>
            </w:pPr>
          </w:p>
        </w:tc>
      </w:tr>
      <w:tr w:rsidR="00792BB5" w:rsidRPr="00135E73" w:rsidTr="00792BB5">
        <w:tc>
          <w:tcPr>
            <w:tcW w:w="7655" w:type="dxa"/>
            <w:tcBorders>
              <w:left w:val="single" w:sz="4" w:space="0" w:color="auto"/>
            </w:tcBorders>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Адреса:    Україна, 04073, м. Київ, вул. Куренівська, дім № 2-Б         </w:t>
            </w:r>
            <w:r w:rsidRPr="00135E73">
              <w:rPr>
                <w:rFonts w:ascii="Times New Roman" w:hAnsi="Times New Roman" w:cs="Times New Roman"/>
                <w:b/>
                <w:sz w:val="18"/>
                <w:szCs w:val="18"/>
                <w:lang w:val="uk-UA"/>
              </w:rPr>
              <w:t>Форма № 1-м</w:t>
            </w:r>
          </w:p>
        </w:tc>
        <w:tc>
          <w:tcPr>
            <w:tcW w:w="2126" w:type="dxa"/>
            <w:gridSpan w:val="3"/>
          </w:tcPr>
          <w:p w:rsidR="00792BB5" w:rsidRPr="00135E73" w:rsidRDefault="00792BB5" w:rsidP="00792BB5">
            <w:pPr>
              <w:jc w:val="center"/>
              <w:rPr>
                <w:rFonts w:ascii="Times New Roman" w:hAnsi="Times New Roman" w:cs="Times New Roman"/>
                <w:b/>
                <w:sz w:val="18"/>
                <w:szCs w:val="18"/>
                <w:lang w:val="uk-UA"/>
              </w:rPr>
            </w:pPr>
          </w:p>
        </w:tc>
      </w:tr>
      <w:tr w:rsidR="00792BB5" w:rsidRPr="00135E73" w:rsidTr="00792BB5">
        <w:tc>
          <w:tcPr>
            <w:tcW w:w="7655" w:type="dxa"/>
            <w:tcBorders>
              <w:left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Код за ДКУД</w:t>
            </w:r>
          </w:p>
        </w:tc>
        <w:tc>
          <w:tcPr>
            <w:tcW w:w="2126" w:type="dxa"/>
            <w:gridSpan w:val="3"/>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1801006</w:t>
            </w:r>
          </w:p>
        </w:tc>
      </w:tr>
    </w:tbl>
    <w:p w:rsidR="00792BB5" w:rsidRPr="00135E73" w:rsidRDefault="00792BB5" w:rsidP="00792BB5">
      <w:pPr>
        <w:rPr>
          <w:lang w:val="uk-UA"/>
        </w:rPr>
      </w:pPr>
    </w:p>
    <w:p w:rsidR="00792BB5" w:rsidRPr="00135E73" w:rsidRDefault="00792BB5" w:rsidP="00792BB5">
      <w:pPr>
        <w:jc w:val="center"/>
        <w:rPr>
          <w:rFonts w:ascii="Times New Roman" w:hAnsi="Times New Roman" w:cs="Times New Roman"/>
          <w:b/>
          <w:lang w:val="uk-UA"/>
        </w:rPr>
      </w:pPr>
      <w:r w:rsidRPr="00135E73">
        <w:rPr>
          <w:rFonts w:ascii="Times New Roman" w:hAnsi="Times New Roman" w:cs="Times New Roman"/>
          <w:b/>
          <w:lang w:val="uk-UA"/>
        </w:rPr>
        <w:t>БАЛАНС НА 31 ГРУДНЯ 2012 р.</w:t>
      </w:r>
    </w:p>
    <w:tbl>
      <w:tblPr>
        <w:tblStyle w:val="a5"/>
        <w:tblW w:w="0" w:type="auto"/>
        <w:tblInd w:w="-601" w:type="dxa"/>
        <w:tblLook w:val="04A0"/>
      </w:tblPr>
      <w:tblGrid>
        <w:gridCol w:w="5471"/>
        <w:gridCol w:w="767"/>
        <w:gridCol w:w="1559"/>
        <w:gridCol w:w="1984"/>
      </w:tblGrid>
      <w:tr w:rsidR="00792BB5" w:rsidRPr="00135E73" w:rsidTr="00792BB5">
        <w:tc>
          <w:tcPr>
            <w:tcW w:w="5471"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Актив</w:t>
            </w:r>
          </w:p>
        </w:tc>
        <w:tc>
          <w:tcPr>
            <w:tcW w:w="767"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Код рядка</w:t>
            </w:r>
          </w:p>
        </w:tc>
        <w:tc>
          <w:tcPr>
            <w:tcW w:w="1559"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На початок звітного року</w:t>
            </w:r>
          </w:p>
        </w:tc>
        <w:tc>
          <w:tcPr>
            <w:tcW w:w="1984"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На кінець звітного періоду</w:t>
            </w:r>
          </w:p>
        </w:tc>
      </w:tr>
      <w:tr w:rsidR="00792BB5" w:rsidRPr="00135E73" w:rsidTr="00792BB5">
        <w:tc>
          <w:tcPr>
            <w:tcW w:w="5471" w:type="dxa"/>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1</w:t>
            </w:r>
          </w:p>
        </w:tc>
        <w:tc>
          <w:tcPr>
            <w:tcW w:w="767"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2</w:t>
            </w:r>
          </w:p>
        </w:tc>
        <w:tc>
          <w:tcPr>
            <w:tcW w:w="1559"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3</w:t>
            </w:r>
          </w:p>
        </w:tc>
        <w:tc>
          <w:tcPr>
            <w:tcW w:w="1984"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4</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 Необоротні активи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Незавершене будівництво</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020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130 436,6</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220 803,3</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Основні засоби: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залишкова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8 681,3</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8 573,1</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первісна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031</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8 945,5 </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8 976,6</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знос</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032</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(264,2)</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(403,5)</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Довгострокові біологічні активи: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Справедлива (залишкова)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035</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Первісна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036</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Накопичена амортизація</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037</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Довгострокові фінансові інвестиції</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040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Інші необоротні активи</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070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5,9</w:t>
            </w:r>
          </w:p>
        </w:tc>
        <w:tc>
          <w:tcPr>
            <w:tcW w:w="1984" w:type="dxa"/>
          </w:tcPr>
          <w:p w:rsidR="00792BB5" w:rsidRPr="00135E73" w:rsidRDefault="00BD1F46"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Усього за розділом І</w:t>
            </w:r>
          </w:p>
        </w:tc>
        <w:tc>
          <w:tcPr>
            <w:tcW w:w="767" w:type="dxa"/>
            <w:tcBorders>
              <w:bottom w:val="single" w:sz="4" w:space="0" w:color="auto"/>
            </w:tcBorders>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080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139 123,8</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229 376,4</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ІІ. Оборотні активи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Виробничі запаси</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100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0,1</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Поточні біологічні активи</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110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Готова продукція</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130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Дебіторська заборгованість за товари, роботи, послуги: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Чиста реалізаційна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160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2 610,1</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2 757,1</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Первісна вартість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161</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2 610,1</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2 757,1</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Резерв сумнівних боргів</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162</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Дебіторська заборгованість за розрахунками з бюджетом</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170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19 420,2</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37 485,4</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Інша поточна дебіторська заборгованість</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210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33 470,8</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31 924, 1</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Поточні фінансові інвестиції</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220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941,1</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Грошові кошти та їх еквіваленти: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В національні валюті</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230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17,3</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11,5</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У тому числі в касі</w:t>
            </w:r>
          </w:p>
        </w:tc>
        <w:tc>
          <w:tcPr>
            <w:tcW w:w="767" w:type="dxa"/>
          </w:tcPr>
          <w:p w:rsidR="00792BB5" w:rsidRPr="00135E73" w:rsidRDefault="00792BB5" w:rsidP="00792BB5">
            <w:pPr>
              <w:rPr>
                <w:rFonts w:ascii="Times New Roman" w:hAnsi="Times New Roman" w:cs="Times New Roman"/>
                <w:sz w:val="16"/>
                <w:szCs w:val="16"/>
                <w:lang w:val="uk-UA"/>
              </w:rPr>
            </w:pP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В іноземній валюті</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240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49,5</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49,5-</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Інші оборотні активи</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250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3 340,7</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1 420,8</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Усього за розділом ІІ</w:t>
            </w:r>
          </w:p>
        </w:tc>
        <w:tc>
          <w:tcPr>
            <w:tcW w:w="767"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260</w:t>
            </w:r>
          </w:p>
        </w:tc>
        <w:tc>
          <w:tcPr>
            <w:tcW w:w="1559"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59 849,7</w:t>
            </w:r>
          </w:p>
        </w:tc>
        <w:tc>
          <w:tcPr>
            <w:tcW w:w="1984"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73 648,5</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ІІІ. Витрати майбутніх періодів</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270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1,4</w:t>
            </w:r>
          </w:p>
        </w:tc>
        <w:tc>
          <w:tcPr>
            <w:tcW w:w="1984" w:type="dxa"/>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w:t>
            </w:r>
            <w:r w:rsidRPr="00135E73">
              <w:rPr>
                <w:rFonts w:ascii="Times New Roman" w:hAnsi="Times New Roman" w:cs="Times New Roman"/>
                <w:b/>
                <w:sz w:val="16"/>
                <w:szCs w:val="16"/>
                <w:lang w:val="en-US"/>
              </w:rPr>
              <w:t>V</w:t>
            </w:r>
            <w:r w:rsidRPr="00135E73">
              <w:rPr>
                <w:rFonts w:ascii="Times New Roman" w:hAnsi="Times New Roman" w:cs="Times New Roman"/>
                <w:b/>
                <w:sz w:val="16"/>
                <w:szCs w:val="16"/>
                <w:lang w:val="uk-UA"/>
              </w:rPr>
              <w:t>. Необоротні активи та групи вибуття</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275</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 xml:space="preserve">БАЛАНС </w:t>
            </w:r>
          </w:p>
        </w:tc>
        <w:tc>
          <w:tcPr>
            <w:tcW w:w="767"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280</w:t>
            </w:r>
          </w:p>
        </w:tc>
        <w:tc>
          <w:tcPr>
            <w:tcW w:w="1559"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198 974,9</w:t>
            </w:r>
          </w:p>
        </w:tc>
        <w:tc>
          <w:tcPr>
            <w:tcW w:w="1984"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303 024,9</w:t>
            </w:r>
          </w:p>
        </w:tc>
      </w:tr>
      <w:tr w:rsidR="00792BB5" w:rsidRPr="00135E73" w:rsidTr="00792BB5">
        <w:tc>
          <w:tcPr>
            <w:tcW w:w="5471"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Пасив</w:t>
            </w:r>
          </w:p>
        </w:tc>
        <w:tc>
          <w:tcPr>
            <w:tcW w:w="767"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Код рядка</w:t>
            </w:r>
          </w:p>
        </w:tc>
        <w:tc>
          <w:tcPr>
            <w:tcW w:w="1559"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На початок звітного року</w:t>
            </w:r>
          </w:p>
        </w:tc>
        <w:tc>
          <w:tcPr>
            <w:tcW w:w="1984" w:type="dxa"/>
            <w:tcBorders>
              <w:bottom w:val="single" w:sz="4" w:space="0" w:color="auto"/>
            </w:tcBorders>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 xml:space="preserve">На кінець звітного </w:t>
            </w:r>
            <w:proofErr w:type="spellStart"/>
            <w:r w:rsidRPr="00135E73">
              <w:rPr>
                <w:rFonts w:ascii="Times New Roman" w:hAnsi="Times New Roman" w:cs="Times New Roman"/>
                <w:b/>
                <w:sz w:val="16"/>
                <w:szCs w:val="16"/>
                <w:lang w:val="uk-UA"/>
              </w:rPr>
              <w:t>пеіоду</w:t>
            </w:r>
            <w:proofErr w:type="spellEnd"/>
          </w:p>
        </w:tc>
      </w:tr>
      <w:tr w:rsidR="00792BB5" w:rsidRPr="00135E73" w:rsidTr="00792BB5">
        <w:tc>
          <w:tcPr>
            <w:tcW w:w="5471" w:type="dxa"/>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1</w:t>
            </w:r>
          </w:p>
        </w:tc>
        <w:tc>
          <w:tcPr>
            <w:tcW w:w="767"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2</w:t>
            </w:r>
          </w:p>
        </w:tc>
        <w:tc>
          <w:tcPr>
            <w:tcW w:w="1559"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3</w:t>
            </w:r>
          </w:p>
        </w:tc>
        <w:tc>
          <w:tcPr>
            <w:tcW w:w="1984" w:type="dxa"/>
            <w:tcBorders>
              <w:bottom w:val="single" w:sz="4" w:space="0" w:color="auto"/>
            </w:tcBorders>
            <w:shd w:val="clear" w:color="auto" w:fill="808080" w:themeFill="background1" w:themeFillShade="80"/>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4</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 Власний капітал</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r>
      <w:tr w:rsidR="00792BB5" w:rsidRPr="00135E73" w:rsidTr="00792BB5">
        <w:trPr>
          <w:trHeight w:val="64"/>
        </w:trPr>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Статутний капітал</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300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23,6</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23,6</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Додатковий капітал</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320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Резервний капітал</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340</w:t>
            </w:r>
          </w:p>
        </w:tc>
        <w:tc>
          <w:tcPr>
            <w:tcW w:w="1559" w:type="dxa"/>
          </w:tcPr>
          <w:p w:rsidR="00792BB5" w:rsidRPr="00135E73" w:rsidRDefault="00792BB5" w:rsidP="00792BB5">
            <w:pPr>
              <w:jc w:val="right"/>
              <w:rPr>
                <w:rFonts w:ascii="Times New Roman" w:hAnsi="Times New Roman" w:cs="Times New Roman"/>
                <w:sz w:val="16"/>
                <w:szCs w:val="16"/>
                <w:lang w:val="en-US"/>
              </w:rPr>
            </w:pPr>
            <w:r w:rsidRPr="00135E73">
              <w:rPr>
                <w:rFonts w:ascii="Times New Roman" w:hAnsi="Times New Roman" w:cs="Times New Roman"/>
                <w:sz w:val="16"/>
                <w:szCs w:val="16"/>
                <w:lang w:val="en-US"/>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Нерозподілений прибуток (непокритий збиток)</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350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(61 113,0)</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(61 897,4)</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Неоплачений капітал</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360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lastRenderedPageBreak/>
              <w:t>Усього за розділом І</w:t>
            </w:r>
          </w:p>
        </w:tc>
        <w:tc>
          <w:tcPr>
            <w:tcW w:w="767"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380</w:t>
            </w:r>
          </w:p>
        </w:tc>
        <w:tc>
          <w:tcPr>
            <w:tcW w:w="1559"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(61 089,4)</w:t>
            </w:r>
          </w:p>
        </w:tc>
        <w:tc>
          <w:tcPr>
            <w:tcW w:w="1984"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(61 873,8)</w:t>
            </w:r>
          </w:p>
        </w:tc>
      </w:tr>
      <w:tr w:rsidR="00792BB5" w:rsidRPr="00135E73" w:rsidTr="00792BB5">
        <w:tc>
          <w:tcPr>
            <w:tcW w:w="5471" w:type="dxa"/>
          </w:tcPr>
          <w:p w:rsidR="00792BB5" w:rsidRPr="00135E73" w:rsidRDefault="00792BB5" w:rsidP="00792BB5">
            <w:pPr>
              <w:rPr>
                <w:rFonts w:ascii="Times New Roman" w:hAnsi="Times New Roman" w:cs="Times New Roman"/>
                <w:b/>
                <w:i/>
                <w:sz w:val="16"/>
                <w:szCs w:val="16"/>
                <w:lang w:val="uk-UA"/>
              </w:rPr>
            </w:pPr>
            <w:r w:rsidRPr="00135E73">
              <w:rPr>
                <w:rFonts w:ascii="Times New Roman" w:hAnsi="Times New Roman" w:cs="Times New Roman"/>
                <w:b/>
                <w:i/>
                <w:sz w:val="16"/>
                <w:szCs w:val="16"/>
                <w:lang w:val="uk-UA"/>
              </w:rPr>
              <w:t>ІІ Забезпечення наступних витрат і цільове</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430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ІІІ. Довгострокові зобов’язання</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480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125 315,2</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125 331,2</w:t>
            </w:r>
          </w:p>
        </w:tc>
      </w:tr>
      <w:tr w:rsidR="00792BB5" w:rsidRPr="00135E73" w:rsidTr="00792BB5">
        <w:tc>
          <w:tcPr>
            <w:tcW w:w="5471" w:type="dxa"/>
          </w:tcPr>
          <w:p w:rsidR="00792BB5" w:rsidRPr="00135E73" w:rsidRDefault="00792BB5" w:rsidP="00792BB5">
            <w:pPr>
              <w:jc w:val="center"/>
              <w:rPr>
                <w:rFonts w:ascii="Times New Roman" w:hAnsi="Times New Roman" w:cs="Times New Roman"/>
                <w:b/>
                <w:sz w:val="16"/>
                <w:szCs w:val="16"/>
                <w:lang w:val="uk-UA"/>
              </w:rPr>
            </w:pPr>
            <w:r w:rsidRPr="00135E73">
              <w:rPr>
                <w:rFonts w:ascii="Times New Roman" w:hAnsi="Times New Roman" w:cs="Times New Roman"/>
                <w:b/>
                <w:sz w:val="16"/>
                <w:szCs w:val="16"/>
                <w:lang w:val="uk-UA"/>
              </w:rPr>
              <w:t>І</w:t>
            </w:r>
            <w:r w:rsidRPr="00135E73">
              <w:rPr>
                <w:rFonts w:ascii="Times New Roman" w:hAnsi="Times New Roman" w:cs="Times New Roman"/>
                <w:b/>
                <w:sz w:val="16"/>
                <w:szCs w:val="16"/>
                <w:lang w:val="en-US"/>
              </w:rPr>
              <w:t>V</w:t>
            </w:r>
            <w:r w:rsidRPr="00135E73">
              <w:rPr>
                <w:rFonts w:ascii="Times New Roman" w:hAnsi="Times New Roman" w:cs="Times New Roman"/>
                <w:b/>
                <w:sz w:val="16"/>
                <w:szCs w:val="16"/>
                <w:lang w:val="uk-UA"/>
              </w:rPr>
              <w:t>. Поточні зобов’язання</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Короткострокові кредити банків</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500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Поточна заборгованість за довгостроковими зобов’язаннями </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510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31 934,7</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40 083,9</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Кредиторська заборгованість за товари, роботи та послуги</w:t>
            </w:r>
          </w:p>
        </w:tc>
        <w:tc>
          <w:tcPr>
            <w:tcW w:w="767" w:type="dxa"/>
            <w:tcBorders>
              <w:bottom w:val="single" w:sz="4" w:space="0" w:color="auto"/>
            </w:tcBorders>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530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2 346,8</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10 438,7</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Поточні зобов’язання за розрахунками:</w:t>
            </w:r>
          </w:p>
        </w:tc>
        <w:tc>
          <w:tcPr>
            <w:tcW w:w="767" w:type="dxa"/>
            <w:shd w:val="clear" w:color="auto" w:fill="BFBFBF" w:themeFill="background1" w:themeFillShade="BF"/>
          </w:tcPr>
          <w:p w:rsidR="00792BB5" w:rsidRPr="00135E73" w:rsidRDefault="00792BB5" w:rsidP="00792BB5">
            <w:pPr>
              <w:rPr>
                <w:rFonts w:ascii="Times New Roman" w:hAnsi="Times New Roman" w:cs="Times New Roman"/>
                <w:sz w:val="16"/>
                <w:szCs w:val="16"/>
                <w:lang w:val="uk-UA"/>
              </w:rPr>
            </w:pP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sz w:val="16"/>
                <w:szCs w:val="16"/>
                <w:lang w:val="uk-UA"/>
              </w:rPr>
            </w:pP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З бюджетом</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550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25,8</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0,8</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Зі страхування</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570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5,3</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 xml:space="preserve">     З оплати праці</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580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10,0</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17,7</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Необоротні активи та групи вибуття</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605</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Інші поточні зобов’язання</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610</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100 431,8</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189 021,1</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Усього за розділом І</w:t>
            </w:r>
            <w:r w:rsidRPr="00135E73">
              <w:rPr>
                <w:rFonts w:ascii="Times New Roman" w:hAnsi="Times New Roman" w:cs="Times New Roman"/>
                <w:b/>
                <w:sz w:val="16"/>
                <w:szCs w:val="16"/>
                <w:lang w:val="en-US"/>
              </w:rPr>
              <w:t>V</w:t>
            </w:r>
          </w:p>
        </w:tc>
        <w:tc>
          <w:tcPr>
            <w:tcW w:w="767"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620</w:t>
            </w:r>
          </w:p>
        </w:tc>
        <w:tc>
          <w:tcPr>
            <w:tcW w:w="1559"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134  749,1</w:t>
            </w:r>
          </w:p>
        </w:tc>
        <w:tc>
          <w:tcPr>
            <w:tcW w:w="1984" w:type="dxa"/>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239 567,5</w:t>
            </w:r>
          </w:p>
        </w:tc>
      </w:tr>
      <w:tr w:rsidR="00792BB5" w:rsidRPr="00135E73" w:rsidTr="00792BB5">
        <w:tc>
          <w:tcPr>
            <w:tcW w:w="5471" w:type="dxa"/>
          </w:tcPr>
          <w:p w:rsidR="00792BB5" w:rsidRPr="00135E73" w:rsidRDefault="00792BB5" w:rsidP="00792BB5">
            <w:pPr>
              <w:jc w:val="center"/>
              <w:rPr>
                <w:rFonts w:ascii="Times New Roman" w:hAnsi="Times New Roman" w:cs="Times New Roman"/>
                <w:b/>
                <w:i/>
                <w:sz w:val="16"/>
                <w:szCs w:val="16"/>
                <w:lang w:val="uk-UA"/>
              </w:rPr>
            </w:pPr>
            <w:r w:rsidRPr="00135E73">
              <w:rPr>
                <w:rFonts w:ascii="Times New Roman" w:hAnsi="Times New Roman" w:cs="Times New Roman"/>
                <w:b/>
                <w:i/>
                <w:sz w:val="16"/>
                <w:szCs w:val="16"/>
                <w:lang w:val="en-US"/>
              </w:rPr>
              <w:t>V</w:t>
            </w:r>
            <w:r w:rsidRPr="00135E73">
              <w:rPr>
                <w:rFonts w:ascii="Times New Roman" w:hAnsi="Times New Roman" w:cs="Times New Roman"/>
                <w:b/>
                <w:i/>
                <w:sz w:val="16"/>
                <w:szCs w:val="16"/>
              </w:rPr>
              <w:t xml:space="preserve">. Доходи </w:t>
            </w:r>
            <w:proofErr w:type="spellStart"/>
            <w:r w:rsidRPr="00135E73">
              <w:rPr>
                <w:rFonts w:ascii="Times New Roman" w:hAnsi="Times New Roman" w:cs="Times New Roman"/>
                <w:b/>
                <w:i/>
                <w:sz w:val="16"/>
                <w:szCs w:val="16"/>
              </w:rPr>
              <w:t>ма</w:t>
            </w:r>
            <w:proofErr w:type="spellEnd"/>
            <w:r w:rsidRPr="00135E73">
              <w:rPr>
                <w:rFonts w:ascii="Times New Roman" w:hAnsi="Times New Roman" w:cs="Times New Roman"/>
                <w:b/>
                <w:i/>
                <w:sz w:val="16"/>
                <w:szCs w:val="16"/>
                <w:lang w:val="uk-UA"/>
              </w:rPr>
              <w:t>й</w:t>
            </w:r>
            <w:proofErr w:type="spellStart"/>
            <w:r w:rsidRPr="00135E73">
              <w:rPr>
                <w:rFonts w:ascii="Times New Roman" w:hAnsi="Times New Roman" w:cs="Times New Roman"/>
                <w:b/>
                <w:i/>
                <w:sz w:val="16"/>
                <w:szCs w:val="16"/>
              </w:rPr>
              <w:t>бутн</w:t>
            </w:r>
            <w:r w:rsidRPr="00135E73">
              <w:rPr>
                <w:rFonts w:ascii="Times New Roman" w:hAnsi="Times New Roman" w:cs="Times New Roman"/>
                <w:b/>
                <w:i/>
                <w:sz w:val="16"/>
                <w:szCs w:val="16"/>
                <w:lang w:val="uk-UA"/>
              </w:rPr>
              <w:t>іх</w:t>
            </w:r>
            <w:proofErr w:type="spellEnd"/>
            <w:r w:rsidRPr="00135E73">
              <w:rPr>
                <w:rFonts w:ascii="Times New Roman" w:hAnsi="Times New Roman" w:cs="Times New Roman"/>
                <w:b/>
                <w:i/>
                <w:sz w:val="16"/>
                <w:szCs w:val="16"/>
                <w:lang w:val="uk-UA"/>
              </w:rPr>
              <w:t xml:space="preserve"> періодів</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630</w:t>
            </w:r>
          </w:p>
        </w:tc>
        <w:tc>
          <w:tcPr>
            <w:tcW w:w="1559"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Borders>
              <w:bottom w:val="single" w:sz="4" w:space="0" w:color="auto"/>
            </w:tcBorders>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r w:rsidR="00792BB5" w:rsidRPr="00135E73" w:rsidTr="00792BB5">
        <w:tc>
          <w:tcPr>
            <w:tcW w:w="5471" w:type="dxa"/>
          </w:tcPr>
          <w:p w:rsidR="00792BB5" w:rsidRPr="00135E73" w:rsidRDefault="00792BB5" w:rsidP="00792BB5">
            <w:pPr>
              <w:rPr>
                <w:rFonts w:ascii="Times New Roman" w:hAnsi="Times New Roman" w:cs="Times New Roman"/>
                <w:b/>
                <w:sz w:val="16"/>
                <w:szCs w:val="16"/>
                <w:lang w:val="uk-UA"/>
              </w:rPr>
            </w:pPr>
            <w:r w:rsidRPr="00135E73">
              <w:rPr>
                <w:rFonts w:ascii="Times New Roman" w:hAnsi="Times New Roman" w:cs="Times New Roman"/>
                <w:b/>
                <w:sz w:val="16"/>
                <w:szCs w:val="16"/>
                <w:lang w:val="uk-UA"/>
              </w:rPr>
              <w:t>БАЛАНС</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640</w:t>
            </w:r>
          </w:p>
        </w:tc>
        <w:tc>
          <w:tcPr>
            <w:tcW w:w="1559" w:type="dxa"/>
            <w:shd w:val="clear" w:color="auto" w:fill="BFBFBF" w:themeFill="background1" w:themeFillShade="BF"/>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198 974,9</w:t>
            </w:r>
          </w:p>
        </w:tc>
        <w:tc>
          <w:tcPr>
            <w:tcW w:w="1984" w:type="dxa"/>
            <w:shd w:val="clear" w:color="auto" w:fill="BFBFBF" w:themeFill="background1" w:themeFillShade="BF"/>
          </w:tcPr>
          <w:p w:rsidR="00792BB5" w:rsidRPr="00135E73" w:rsidRDefault="00792BB5" w:rsidP="00792BB5">
            <w:pPr>
              <w:jc w:val="right"/>
              <w:rPr>
                <w:rFonts w:ascii="Times New Roman" w:hAnsi="Times New Roman" w:cs="Times New Roman"/>
                <w:b/>
                <w:sz w:val="16"/>
                <w:szCs w:val="16"/>
                <w:lang w:val="uk-UA"/>
              </w:rPr>
            </w:pPr>
            <w:r w:rsidRPr="00135E73">
              <w:rPr>
                <w:rFonts w:ascii="Times New Roman" w:hAnsi="Times New Roman" w:cs="Times New Roman"/>
                <w:b/>
                <w:sz w:val="16"/>
                <w:szCs w:val="16"/>
                <w:lang w:val="uk-UA"/>
              </w:rPr>
              <w:t>303 024,9</w:t>
            </w:r>
          </w:p>
        </w:tc>
      </w:tr>
      <w:tr w:rsidR="00792BB5" w:rsidRPr="00135E73" w:rsidTr="00792BB5">
        <w:tc>
          <w:tcPr>
            <w:tcW w:w="5471"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З рядка 580 графа 4 Прострочені зобов’язання з оплати праці</w:t>
            </w:r>
          </w:p>
        </w:tc>
        <w:tc>
          <w:tcPr>
            <w:tcW w:w="767" w:type="dxa"/>
          </w:tcPr>
          <w:p w:rsidR="00792BB5" w:rsidRPr="00135E73" w:rsidRDefault="00792BB5" w:rsidP="00792BB5">
            <w:pPr>
              <w:rPr>
                <w:rFonts w:ascii="Times New Roman" w:hAnsi="Times New Roman" w:cs="Times New Roman"/>
                <w:sz w:val="16"/>
                <w:szCs w:val="16"/>
                <w:lang w:val="uk-UA"/>
              </w:rPr>
            </w:pPr>
            <w:r w:rsidRPr="00135E73">
              <w:rPr>
                <w:rFonts w:ascii="Times New Roman" w:hAnsi="Times New Roman" w:cs="Times New Roman"/>
                <w:sz w:val="16"/>
                <w:szCs w:val="16"/>
                <w:lang w:val="uk-UA"/>
              </w:rPr>
              <w:t>665</w:t>
            </w:r>
          </w:p>
        </w:tc>
        <w:tc>
          <w:tcPr>
            <w:tcW w:w="1559"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c>
          <w:tcPr>
            <w:tcW w:w="1984" w:type="dxa"/>
          </w:tcPr>
          <w:p w:rsidR="00792BB5" w:rsidRPr="00135E73" w:rsidRDefault="00792BB5" w:rsidP="00792BB5">
            <w:pPr>
              <w:jc w:val="right"/>
              <w:rPr>
                <w:rFonts w:ascii="Times New Roman" w:hAnsi="Times New Roman" w:cs="Times New Roman"/>
                <w:sz w:val="16"/>
                <w:szCs w:val="16"/>
                <w:lang w:val="uk-UA"/>
              </w:rPr>
            </w:pPr>
            <w:r w:rsidRPr="00135E73">
              <w:rPr>
                <w:rFonts w:ascii="Times New Roman" w:hAnsi="Times New Roman" w:cs="Times New Roman"/>
                <w:sz w:val="16"/>
                <w:szCs w:val="16"/>
                <w:lang w:val="uk-UA"/>
              </w:rPr>
              <w:t>-</w:t>
            </w:r>
          </w:p>
        </w:tc>
      </w:tr>
    </w:tbl>
    <w:p w:rsidR="00792BB5" w:rsidRPr="00135E73" w:rsidRDefault="00792BB5" w:rsidP="00792BB5">
      <w:pPr>
        <w:rPr>
          <w:rFonts w:ascii="Times New Roman" w:hAnsi="Times New Roman" w:cs="Times New Roman"/>
          <w:b/>
          <w:sz w:val="20"/>
          <w:szCs w:val="20"/>
          <w:lang w:val="uk-UA"/>
        </w:rPr>
      </w:pPr>
    </w:p>
    <w:p w:rsidR="00792BB5" w:rsidRPr="00135E73" w:rsidRDefault="00792BB5" w:rsidP="00792BB5">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ФІНАНСОВІ РЕЗУЛЬТАТИ</w:t>
      </w:r>
    </w:p>
    <w:p w:rsidR="00792BB5" w:rsidRPr="00135E73" w:rsidRDefault="00792BB5" w:rsidP="00792BB5">
      <w:pPr>
        <w:jc w:val="center"/>
        <w:rPr>
          <w:rFonts w:ascii="Times New Roman" w:hAnsi="Times New Roman" w:cs="Times New Roman"/>
          <w:b/>
          <w:sz w:val="20"/>
          <w:szCs w:val="20"/>
          <w:lang w:val="uk-UA"/>
        </w:rPr>
      </w:pPr>
      <w:r w:rsidRPr="00135E73">
        <w:rPr>
          <w:rFonts w:ascii="Times New Roman" w:hAnsi="Times New Roman" w:cs="Times New Roman"/>
          <w:b/>
          <w:sz w:val="20"/>
          <w:szCs w:val="20"/>
          <w:lang w:val="uk-UA"/>
        </w:rPr>
        <w:t>ЗА  201</w:t>
      </w:r>
      <w:r w:rsidR="009C1150" w:rsidRPr="00135E73">
        <w:rPr>
          <w:rFonts w:ascii="Times New Roman" w:hAnsi="Times New Roman" w:cs="Times New Roman"/>
          <w:b/>
          <w:sz w:val="20"/>
          <w:szCs w:val="20"/>
          <w:lang w:val="uk-UA"/>
        </w:rPr>
        <w:t>2</w:t>
      </w:r>
      <w:r w:rsidRPr="00135E73">
        <w:rPr>
          <w:rFonts w:ascii="Times New Roman" w:hAnsi="Times New Roman" w:cs="Times New Roman"/>
          <w:b/>
          <w:sz w:val="20"/>
          <w:szCs w:val="20"/>
          <w:lang w:val="uk-UA"/>
        </w:rPr>
        <w:t xml:space="preserve"> р.</w:t>
      </w:r>
    </w:p>
    <w:tbl>
      <w:tblPr>
        <w:tblStyle w:val="a5"/>
        <w:tblW w:w="0" w:type="auto"/>
        <w:tblInd w:w="507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09"/>
        <w:gridCol w:w="2092"/>
      </w:tblGrid>
      <w:tr w:rsidR="00792BB5" w:rsidRPr="00135E73" w:rsidTr="00792BB5">
        <w:tc>
          <w:tcPr>
            <w:tcW w:w="2409" w:type="dxa"/>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Форма № 2-м</w:t>
            </w:r>
          </w:p>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Код за ДКУД</w:t>
            </w:r>
          </w:p>
        </w:tc>
        <w:tc>
          <w:tcPr>
            <w:tcW w:w="2092" w:type="dxa"/>
          </w:tcPr>
          <w:p w:rsidR="00792BB5" w:rsidRPr="00135E73" w:rsidRDefault="00792BB5" w:rsidP="00792BB5">
            <w:pPr>
              <w:jc w:val="center"/>
              <w:rPr>
                <w:rFonts w:ascii="Times New Roman" w:hAnsi="Times New Roman" w:cs="Times New Roman"/>
                <w:sz w:val="18"/>
                <w:szCs w:val="18"/>
                <w:lang w:val="uk-UA"/>
              </w:rPr>
            </w:pPr>
          </w:p>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1801007</w:t>
            </w:r>
          </w:p>
        </w:tc>
      </w:tr>
    </w:tbl>
    <w:p w:rsidR="00792BB5" w:rsidRPr="00135E73" w:rsidRDefault="00792BB5" w:rsidP="00792BB5">
      <w:pPr>
        <w:jc w:val="center"/>
        <w:rPr>
          <w:rFonts w:ascii="Times New Roman" w:hAnsi="Times New Roman" w:cs="Times New Roman"/>
          <w:b/>
          <w:sz w:val="18"/>
          <w:szCs w:val="18"/>
          <w:lang w:val="uk-UA"/>
        </w:rPr>
      </w:pPr>
    </w:p>
    <w:tbl>
      <w:tblPr>
        <w:tblStyle w:val="a5"/>
        <w:tblW w:w="0" w:type="auto"/>
        <w:tblInd w:w="-885" w:type="dxa"/>
        <w:tblLook w:val="04A0"/>
      </w:tblPr>
      <w:tblGrid>
        <w:gridCol w:w="6096"/>
        <w:gridCol w:w="851"/>
        <w:gridCol w:w="1417"/>
        <w:gridCol w:w="1560"/>
      </w:tblGrid>
      <w:tr w:rsidR="00792BB5" w:rsidRPr="00135E73" w:rsidTr="00792BB5">
        <w:tc>
          <w:tcPr>
            <w:tcW w:w="6096" w:type="dxa"/>
            <w:tcBorders>
              <w:bottom w:val="single" w:sz="4" w:space="0" w:color="auto"/>
            </w:tcBorders>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Стаття</w:t>
            </w:r>
          </w:p>
        </w:tc>
        <w:tc>
          <w:tcPr>
            <w:tcW w:w="851" w:type="dxa"/>
            <w:tcBorders>
              <w:bottom w:val="single" w:sz="4" w:space="0" w:color="auto"/>
            </w:tcBorders>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Код рядка</w:t>
            </w:r>
          </w:p>
        </w:tc>
        <w:tc>
          <w:tcPr>
            <w:tcW w:w="1417" w:type="dxa"/>
            <w:tcBorders>
              <w:bottom w:val="single" w:sz="4" w:space="0" w:color="auto"/>
            </w:tcBorders>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звітний </w:t>
            </w:r>
          </w:p>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c>
          <w:tcPr>
            <w:tcW w:w="1560" w:type="dxa"/>
            <w:tcBorders>
              <w:bottom w:val="single" w:sz="4" w:space="0" w:color="auto"/>
            </w:tcBorders>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 xml:space="preserve">За аналогічний </w:t>
            </w:r>
          </w:p>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період</w:t>
            </w:r>
          </w:p>
        </w:tc>
      </w:tr>
      <w:tr w:rsidR="00792BB5" w:rsidRPr="00135E73" w:rsidTr="00792BB5">
        <w:tc>
          <w:tcPr>
            <w:tcW w:w="6096" w:type="dxa"/>
            <w:shd w:val="clear" w:color="auto" w:fill="808080" w:themeFill="background1" w:themeFillShade="80"/>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w:t>
            </w:r>
          </w:p>
        </w:tc>
        <w:tc>
          <w:tcPr>
            <w:tcW w:w="851" w:type="dxa"/>
            <w:shd w:val="clear" w:color="auto" w:fill="808080" w:themeFill="background1" w:themeFillShade="80"/>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w:t>
            </w:r>
          </w:p>
        </w:tc>
        <w:tc>
          <w:tcPr>
            <w:tcW w:w="1417" w:type="dxa"/>
            <w:shd w:val="clear" w:color="auto" w:fill="808080" w:themeFill="background1" w:themeFillShade="80"/>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3</w:t>
            </w:r>
          </w:p>
        </w:tc>
        <w:tc>
          <w:tcPr>
            <w:tcW w:w="1560" w:type="dxa"/>
            <w:shd w:val="clear" w:color="auto" w:fill="808080" w:themeFill="background1" w:themeFillShade="80"/>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4</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Дохід (виручка) від реалізації продукції (товарів, робіт, послуг)</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010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8 299,3</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12,3</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Непрямі податки та інші вирахування з доходу</w:t>
            </w:r>
          </w:p>
        </w:tc>
        <w:tc>
          <w:tcPr>
            <w:tcW w:w="851" w:type="dxa"/>
            <w:tcBorders>
              <w:bottom w:val="single" w:sz="4" w:space="0" w:color="auto"/>
            </w:tcBorders>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020</w:t>
            </w:r>
          </w:p>
        </w:tc>
        <w:tc>
          <w:tcPr>
            <w:tcW w:w="1417"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(1 383,2)</w:t>
            </w:r>
          </w:p>
        </w:tc>
        <w:tc>
          <w:tcPr>
            <w:tcW w:w="1560"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(2,0</w:t>
            </w:r>
          </w:p>
        </w:tc>
      </w:tr>
      <w:tr w:rsidR="00792BB5" w:rsidRPr="00135E73" w:rsidTr="00792BB5">
        <w:tc>
          <w:tcPr>
            <w:tcW w:w="6096" w:type="dxa"/>
          </w:tcPr>
          <w:p w:rsidR="00792BB5" w:rsidRPr="00135E73" w:rsidRDefault="00792BB5" w:rsidP="00792BB5">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дохід (виручка) від реалізації продукції (товарів, робіт, послуг) (010-020)</w:t>
            </w:r>
          </w:p>
        </w:tc>
        <w:tc>
          <w:tcPr>
            <w:tcW w:w="851" w:type="dxa"/>
            <w:shd w:val="clear" w:color="auto" w:fill="BFBFBF" w:themeFill="background1" w:themeFillShade="BF"/>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030</w:t>
            </w:r>
          </w:p>
        </w:tc>
        <w:tc>
          <w:tcPr>
            <w:tcW w:w="1417"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6 916,1</w:t>
            </w:r>
          </w:p>
        </w:tc>
        <w:tc>
          <w:tcPr>
            <w:tcW w:w="1560"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10,3</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доходи</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040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28,2</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25 257,7</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Дохід від первісного визнання біологічних активів і сільськогосподарської продукції та дохід від зміни вартості поточних біологічних </w:t>
            </w:r>
            <w:proofErr w:type="spellStart"/>
            <w:r w:rsidRPr="00135E73">
              <w:rPr>
                <w:rFonts w:ascii="Times New Roman" w:hAnsi="Times New Roman" w:cs="Times New Roman"/>
                <w:sz w:val="18"/>
                <w:szCs w:val="18"/>
                <w:lang w:val="uk-UA"/>
              </w:rPr>
              <w:t>ативів</w:t>
            </w:r>
            <w:proofErr w:type="spellEnd"/>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201</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доходи</w:t>
            </w:r>
          </w:p>
        </w:tc>
        <w:tc>
          <w:tcPr>
            <w:tcW w:w="851" w:type="dxa"/>
            <w:tcBorders>
              <w:bottom w:val="single" w:sz="4" w:space="0" w:color="auto"/>
            </w:tcBorders>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050</w:t>
            </w:r>
          </w:p>
        </w:tc>
        <w:tc>
          <w:tcPr>
            <w:tcW w:w="1417"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10 729,6</w:t>
            </w:r>
          </w:p>
        </w:tc>
        <w:tc>
          <w:tcPr>
            <w:tcW w:w="1560"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24 704,8</w:t>
            </w:r>
          </w:p>
        </w:tc>
      </w:tr>
      <w:tr w:rsidR="00792BB5" w:rsidRPr="00135E73" w:rsidTr="00792BB5">
        <w:tc>
          <w:tcPr>
            <w:tcW w:w="6096" w:type="dxa"/>
          </w:tcPr>
          <w:p w:rsidR="00792BB5" w:rsidRPr="00135E73" w:rsidRDefault="00792BB5" w:rsidP="00792BB5">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чисті доходи (030+040+050)</w:t>
            </w:r>
          </w:p>
        </w:tc>
        <w:tc>
          <w:tcPr>
            <w:tcW w:w="851" w:type="dxa"/>
            <w:shd w:val="clear" w:color="auto" w:fill="BFBFBF" w:themeFill="background1" w:themeFillShade="BF"/>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070</w:t>
            </w:r>
          </w:p>
        </w:tc>
        <w:tc>
          <w:tcPr>
            <w:tcW w:w="1417"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17 673,9</w:t>
            </w:r>
          </w:p>
        </w:tc>
        <w:tc>
          <w:tcPr>
            <w:tcW w:w="1560"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49 972,8</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Собівартість реалізованої продукції (товарів, робіт, послуг)</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080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(5 536,4)</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Інші операційні витрати</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(2 485,4)</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(1 564,5)</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у тому числі:</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091</w:t>
            </w:r>
          </w:p>
        </w:tc>
        <w:tc>
          <w:tcPr>
            <w:tcW w:w="1417" w:type="dxa"/>
          </w:tcPr>
          <w:p w:rsidR="00792BB5" w:rsidRPr="00135E73" w:rsidRDefault="00792BB5" w:rsidP="00792BB5">
            <w:pPr>
              <w:jc w:val="right"/>
              <w:rPr>
                <w:rFonts w:ascii="Times New Roman" w:hAnsi="Times New Roman" w:cs="Times New Roman"/>
                <w:sz w:val="18"/>
                <w:szCs w:val="18"/>
                <w:lang w:val="uk-UA"/>
              </w:rPr>
            </w:pPr>
          </w:p>
        </w:tc>
        <w:tc>
          <w:tcPr>
            <w:tcW w:w="1560" w:type="dxa"/>
          </w:tcPr>
          <w:p w:rsidR="00792BB5" w:rsidRPr="00135E73" w:rsidRDefault="00792BB5" w:rsidP="00792BB5">
            <w:pPr>
              <w:jc w:val="right"/>
              <w:rPr>
                <w:rFonts w:ascii="Times New Roman" w:hAnsi="Times New Roman" w:cs="Times New Roman"/>
                <w:sz w:val="18"/>
                <w:szCs w:val="18"/>
                <w:lang w:val="uk-UA"/>
              </w:rPr>
            </w:pP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092</w:t>
            </w:r>
          </w:p>
        </w:tc>
        <w:tc>
          <w:tcPr>
            <w:tcW w:w="1417" w:type="dxa"/>
          </w:tcPr>
          <w:p w:rsidR="00792BB5" w:rsidRPr="00135E73" w:rsidRDefault="00792BB5" w:rsidP="00792BB5">
            <w:pPr>
              <w:jc w:val="right"/>
              <w:rPr>
                <w:rFonts w:ascii="Times New Roman" w:hAnsi="Times New Roman" w:cs="Times New Roman"/>
                <w:sz w:val="18"/>
                <w:szCs w:val="18"/>
                <w:lang w:val="uk-UA"/>
              </w:rPr>
            </w:pPr>
          </w:p>
        </w:tc>
        <w:tc>
          <w:tcPr>
            <w:tcW w:w="1560" w:type="dxa"/>
          </w:tcPr>
          <w:p w:rsidR="00792BB5" w:rsidRPr="00135E73" w:rsidRDefault="00792BB5" w:rsidP="00792BB5">
            <w:pPr>
              <w:jc w:val="right"/>
              <w:rPr>
                <w:rFonts w:ascii="Times New Roman" w:hAnsi="Times New Roman" w:cs="Times New Roman"/>
                <w:sz w:val="18"/>
                <w:szCs w:val="18"/>
                <w:lang w:val="uk-UA"/>
              </w:rPr>
            </w:pP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 xml:space="preserve">     Інші витрати </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100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(10 436,5)</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(38 958,4)</w:t>
            </w:r>
          </w:p>
        </w:tc>
      </w:tr>
      <w:tr w:rsidR="00792BB5" w:rsidRPr="00135E73" w:rsidTr="00792BB5">
        <w:tc>
          <w:tcPr>
            <w:tcW w:w="6096" w:type="dxa"/>
          </w:tcPr>
          <w:p w:rsidR="00792BB5" w:rsidRPr="00135E73" w:rsidRDefault="00792BB5" w:rsidP="00792BB5">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Разом витрати (080+090+100)</w:t>
            </w:r>
          </w:p>
        </w:tc>
        <w:tc>
          <w:tcPr>
            <w:tcW w:w="851" w:type="dxa"/>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120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(18 458,3)</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(40 522,9)</w:t>
            </w:r>
          </w:p>
        </w:tc>
      </w:tr>
      <w:tr w:rsidR="00792BB5" w:rsidRPr="00135E73" w:rsidTr="00792BB5">
        <w:tc>
          <w:tcPr>
            <w:tcW w:w="6096" w:type="dxa"/>
          </w:tcPr>
          <w:p w:rsidR="00792BB5" w:rsidRPr="00135E73" w:rsidRDefault="00792BB5" w:rsidP="00792BB5">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Фінансовий результат до оподаткування (070-120)</w:t>
            </w:r>
          </w:p>
        </w:tc>
        <w:tc>
          <w:tcPr>
            <w:tcW w:w="851" w:type="dxa"/>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130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(784,4)</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9 449,9</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202</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Податок на прибуток</w:t>
            </w:r>
          </w:p>
        </w:tc>
        <w:tc>
          <w:tcPr>
            <w:tcW w:w="851" w:type="dxa"/>
            <w:tcBorders>
              <w:bottom w:val="single" w:sz="4" w:space="0" w:color="auto"/>
            </w:tcBorders>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140</w:t>
            </w:r>
          </w:p>
        </w:tc>
        <w:tc>
          <w:tcPr>
            <w:tcW w:w="1417"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Borders>
              <w:bottom w:val="single" w:sz="4" w:space="0" w:color="auto"/>
            </w:tcBorders>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r w:rsidR="00792BB5" w:rsidRPr="00135E73" w:rsidTr="00792BB5">
        <w:tc>
          <w:tcPr>
            <w:tcW w:w="6096" w:type="dxa"/>
          </w:tcPr>
          <w:p w:rsidR="00792BB5" w:rsidRPr="00135E73" w:rsidRDefault="00792BB5" w:rsidP="00792BB5">
            <w:pPr>
              <w:jc w:val="both"/>
              <w:rPr>
                <w:rFonts w:ascii="Times New Roman" w:hAnsi="Times New Roman" w:cs="Times New Roman"/>
                <w:b/>
                <w:sz w:val="18"/>
                <w:szCs w:val="18"/>
                <w:lang w:val="uk-UA"/>
              </w:rPr>
            </w:pPr>
            <w:r w:rsidRPr="00135E73">
              <w:rPr>
                <w:rFonts w:ascii="Times New Roman" w:hAnsi="Times New Roman" w:cs="Times New Roman"/>
                <w:b/>
                <w:sz w:val="18"/>
                <w:szCs w:val="18"/>
                <w:lang w:val="uk-UA"/>
              </w:rPr>
              <w:t>Чистий прибуток (збиток) (130-140)</w:t>
            </w:r>
          </w:p>
        </w:tc>
        <w:tc>
          <w:tcPr>
            <w:tcW w:w="851" w:type="dxa"/>
            <w:shd w:val="clear" w:color="auto" w:fill="BFBFBF" w:themeFill="background1" w:themeFillShade="BF"/>
          </w:tcPr>
          <w:p w:rsidR="00792BB5" w:rsidRPr="00135E73" w:rsidRDefault="00792BB5" w:rsidP="00792BB5">
            <w:pPr>
              <w:jc w:val="center"/>
              <w:rPr>
                <w:rFonts w:ascii="Times New Roman" w:hAnsi="Times New Roman" w:cs="Times New Roman"/>
                <w:b/>
                <w:sz w:val="18"/>
                <w:szCs w:val="18"/>
                <w:lang w:val="uk-UA"/>
              </w:rPr>
            </w:pPr>
            <w:r w:rsidRPr="00135E73">
              <w:rPr>
                <w:rFonts w:ascii="Times New Roman" w:hAnsi="Times New Roman" w:cs="Times New Roman"/>
                <w:b/>
                <w:sz w:val="18"/>
                <w:szCs w:val="18"/>
                <w:lang w:val="uk-UA"/>
              </w:rPr>
              <w:t>150</w:t>
            </w:r>
          </w:p>
        </w:tc>
        <w:tc>
          <w:tcPr>
            <w:tcW w:w="1417"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(784,4)</w:t>
            </w:r>
          </w:p>
        </w:tc>
        <w:tc>
          <w:tcPr>
            <w:tcW w:w="1560" w:type="dxa"/>
            <w:shd w:val="clear" w:color="auto" w:fill="BFBFBF" w:themeFill="background1" w:themeFillShade="BF"/>
          </w:tcPr>
          <w:p w:rsidR="00792BB5" w:rsidRPr="00135E73" w:rsidRDefault="00792BB5" w:rsidP="00792BB5">
            <w:pPr>
              <w:jc w:val="right"/>
              <w:rPr>
                <w:rFonts w:ascii="Times New Roman" w:hAnsi="Times New Roman" w:cs="Times New Roman"/>
                <w:b/>
                <w:sz w:val="18"/>
                <w:szCs w:val="18"/>
                <w:lang w:val="uk-UA"/>
              </w:rPr>
            </w:pPr>
            <w:r w:rsidRPr="00135E73">
              <w:rPr>
                <w:rFonts w:ascii="Times New Roman" w:hAnsi="Times New Roman" w:cs="Times New Roman"/>
                <w:b/>
                <w:sz w:val="18"/>
                <w:szCs w:val="18"/>
                <w:lang w:val="uk-UA"/>
              </w:rPr>
              <w:t>(9 449,9)</w:t>
            </w:r>
          </w:p>
        </w:tc>
      </w:tr>
      <w:tr w:rsidR="00792BB5" w:rsidRPr="00135E73" w:rsidTr="00792BB5">
        <w:tc>
          <w:tcPr>
            <w:tcW w:w="6096" w:type="dxa"/>
          </w:tcPr>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Забезпечення матеріального заохочення</w:t>
            </w:r>
          </w:p>
        </w:tc>
        <w:tc>
          <w:tcPr>
            <w:tcW w:w="851" w:type="dxa"/>
          </w:tcPr>
          <w:p w:rsidR="00792BB5" w:rsidRPr="00135E73" w:rsidRDefault="00792BB5" w:rsidP="00792BB5">
            <w:pPr>
              <w:jc w:val="center"/>
              <w:rPr>
                <w:rFonts w:ascii="Times New Roman" w:hAnsi="Times New Roman" w:cs="Times New Roman"/>
                <w:sz w:val="18"/>
                <w:szCs w:val="18"/>
                <w:lang w:val="uk-UA"/>
              </w:rPr>
            </w:pPr>
            <w:r w:rsidRPr="00135E73">
              <w:rPr>
                <w:rFonts w:ascii="Times New Roman" w:hAnsi="Times New Roman" w:cs="Times New Roman"/>
                <w:sz w:val="18"/>
                <w:szCs w:val="18"/>
                <w:lang w:val="uk-UA"/>
              </w:rPr>
              <w:t>160</w:t>
            </w:r>
          </w:p>
        </w:tc>
        <w:tc>
          <w:tcPr>
            <w:tcW w:w="1417"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c>
          <w:tcPr>
            <w:tcW w:w="1560" w:type="dxa"/>
          </w:tcPr>
          <w:p w:rsidR="00792BB5" w:rsidRPr="00135E73" w:rsidRDefault="00792BB5" w:rsidP="00792BB5">
            <w:pPr>
              <w:jc w:val="right"/>
              <w:rPr>
                <w:rFonts w:ascii="Times New Roman" w:hAnsi="Times New Roman" w:cs="Times New Roman"/>
                <w:sz w:val="18"/>
                <w:szCs w:val="18"/>
                <w:lang w:val="uk-UA"/>
              </w:rPr>
            </w:pPr>
            <w:r w:rsidRPr="00135E73">
              <w:rPr>
                <w:rFonts w:ascii="Times New Roman" w:hAnsi="Times New Roman" w:cs="Times New Roman"/>
                <w:sz w:val="18"/>
                <w:szCs w:val="18"/>
                <w:lang w:val="uk-UA"/>
              </w:rPr>
              <w:t>-</w:t>
            </w:r>
          </w:p>
        </w:tc>
      </w:tr>
    </w:tbl>
    <w:p w:rsidR="00792BB5" w:rsidRPr="00135E73" w:rsidRDefault="00792BB5" w:rsidP="00792BB5">
      <w:pPr>
        <w:jc w:val="both"/>
        <w:rPr>
          <w:rFonts w:ascii="Times New Roman" w:hAnsi="Times New Roman" w:cs="Times New Roman"/>
          <w:sz w:val="18"/>
          <w:szCs w:val="18"/>
          <w:lang w:val="uk-UA"/>
        </w:rPr>
      </w:pPr>
    </w:p>
    <w:p w:rsidR="00792BB5" w:rsidRPr="00135E73" w:rsidRDefault="00792BB5" w:rsidP="00792BB5">
      <w:pPr>
        <w:jc w:val="both"/>
        <w:rPr>
          <w:rFonts w:ascii="Times New Roman" w:hAnsi="Times New Roman" w:cs="Times New Roman"/>
          <w:sz w:val="18"/>
          <w:szCs w:val="18"/>
          <w:lang w:val="uk-UA"/>
        </w:rPr>
      </w:pPr>
      <w:r w:rsidRPr="00135E73">
        <w:rPr>
          <w:rFonts w:ascii="Times New Roman" w:hAnsi="Times New Roman" w:cs="Times New Roman"/>
          <w:sz w:val="18"/>
          <w:szCs w:val="18"/>
          <w:lang w:val="uk-UA"/>
        </w:rPr>
        <w:t>Керівник</w:t>
      </w:r>
      <w:r w:rsidRPr="00135E73">
        <w:rPr>
          <w:rFonts w:ascii="Times New Roman" w:hAnsi="Times New Roman" w:cs="Times New Roman"/>
          <w:sz w:val="18"/>
          <w:szCs w:val="18"/>
          <w:lang w:val="uk-UA"/>
        </w:rPr>
        <w:tab/>
      </w:r>
      <w:r w:rsidRPr="00135E73">
        <w:rPr>
          <w:rFonts w:ascii="Times New Roman" w:hAnsi="Times New Roman" w:cs="Times New Roman"/>
          <w:sz w:val="18"/>
          <w:szCs w:val="18"/>
          <w:lang w:val="uk-UA"/>
        </w:rPr>
        <w:tab/>
      </w:r>
      <w:proofErr w:type="spellStart"/>
      <w:r w:rsidRPr="00135E73">
        <w:rPr>
          <w:rFonts w:ascii="Times New Roman" w:hAnsi="Times New Roman" w:cs="Times New Roman"/>
          <w:sz w:val="18"/>
          <w:szCs w:val="18"/>
          <w:lang w:val="uk-UA"/>
        </w:rPr>
        <w:t>______________________________Букатова</w:t>
      </w:r>
      <w:proofErr w:type="spellEnd"/>
      <w:r w:rsidRPr="00135E73">
        <w:rPr>
          <w:rFonts w:ascii="Times New Roman" w:hAnsi="Times New Roman" w:cs="Times New Roman"/>
          <w:sz w:val="18"/>
          <w:szCs w:val="18"/>
          <w:lang w:val="uk-UA"/>
        </w:rPr>
        <w:t xml:space="preserve"> Д.М.</w:t>
      </w:r>
    </w:p>
    <w:p w:rsidR="00792BB5" w:rsidRPr="00135E73" w:rsidRDefault="00E756E6" w:rsidP="00792BB5">
      <w:pPr>
        <w:jc w:val="both"/>
        <w:rPr>
          <w:rFonts w:ascii="Times New Roman" w:hAnsi="Times New Roman" w:cs="Times New Roman"/>
          <w:sz w:val="18"/>
          <w:szCs w:val="18"/>
          <w:lang w:val="uk-UA"/>
        </w:rPr>
      </w:pPr>
      <w:proofErr w:type="spellStart"/>
      <w:r w:rsidRPr="00135E73">
        <w:rPr>
          <w:rFonts w:ascii="Times New Roman" w:hAnsi="Times New Roman" w:cs="Times New Roman"/>
          <w:sz w:val="18"/>
          <w:szCs w:val="18"/>
          <w:lang w:val="uk-UA"/>
        </w:rPr>
        <w:t>Гол.бухгалтер</w:t>
      </w:r>
      <w:proofErr w:type="spellEnd"/>
      <w:r w:rsidRPr="00135E73">
        <w:rPr>
          <w:rFonts w:ascii="Times New Roman" w:hAnsi="Times New Roman" w:cs="Times New Roman"/>
          <w:sz w:val="18"/>
          <w:szCs w:val="18"/>
          <w:lang w:val="uk-UA"/>
        </w:rPr>
        <w:tab/>
      </w:r>
      <w:proofErr w:type="spellStart"/>
      <w:r w:rsidR="00792BB5" w:rsidRPr="00135E73">
        <w:rPr>
          <w:rFonts w:ascii="Times New Roman" w:hAnsi="Times New Roman" w:cs="Times New Roman"/>
          <w:sz w:val="18"/>
          <w:szCs w:val="18"/>
          <w:lang w:val="uk-UA"/>
        </w:rPr>
        <w:t>______________________________Букатова</w:t>
      </w:r>
      <w:proofErr w:type="spellEnd"/>
      <w:r w:rsidR="00792BB5" w:rsidRPr="00135E73">
        <w:rPr>
          <w:rFonts w:ascii="Times New Roman" w:hAnsi="Times New Roman" w:cs="Times New Roman"/>
          <w:sz w:val="18"/>
          <w:szCs w:val="18"/>
          <w:lang w:val="uk-UA"/>
        </w:rPr>
        <w:t xml:space="preserve"> Д.М.</w:t>
      </w:r>
    </w:p>
    <w:p w:rsidR="00792BB5" w:rsidRPr="007E03F1" w:rsidRDefault="00792BB5" w:rsidP="00DF63CB">
      <w:pPr>
        <w:widowControl w:val="0"/>
        <w:autoSpaceDE w:val="0"/>
        <w:autoSpaceDN w:val="0"/>
        <w:adjustRightInd w:val="0"/>
        <w:spacing w:after="120" w:line="240" w:lineRule="auto"/>
        <w:jc w:val="both"/>
        <w:rPr>
          <w:rFonts w:cs="Times New Roman CYR"/>
          <w:b/>
          <w:bCs/>
          <w:i/>
          <w:iCs/>
          <w:color w:val="000000"/>
          <w:sz w:val="18"/>
          <w:szCs w:val="18"/>
          <w:highlight w:val="yellow"/>
        </w:rPr>
      </w:pPr>
    </w:p>
    <w:p w:rsidR="00792BB5" w:rsidRPr="007E03F1" w:rsidRDefault="00792BB5" w:rsidP="00DF63CB">
      <w:pPr>
        <w:widowControl w:val="0"/>
        <w:autoSpaceDE w:val="0"/>
        <w:autoSpaceDN w:val="0"/>
        <w:adjustRightInd w:val="0"/>
        <w:spacing w:after="120" w:line="240" w:lineRule="auto"/>
        <w:jc w:val="both"/>
        <w:rPr>
          <w:rFonts w:cs="Times New Roman CYR"/>
          <w:b/>
          <w:bCs/>
          <w:i/>
          <w:iCs/>
          <w:color w:val="000000"/>
          <w:highlight w:val="yellow"/>
        </w:rPr>
      </w:pPr>
    </w:p>
    <w:p w:rsidR="00792BB5" w:rsidRPr="007E03F1" w:rsidRDefault="00792BB5" w:rsidP="00DF63CB">
      <w:pPr>
        <w:widowControl w:val="0"/>
        <w:autoSpaceDE w:val="0"/>
        <w:autoSpaceDN w:val="0"/>
        <w:adjustRightInd w:val="0"/>
        <w:spacing w:after="120" w:line="240" w:lineRule="auto"/>
        <w:jc w:val="both"/>
        <w:rPr>
          <w:rFonts w:cs="Times New Roman CYR"/>
          <w:b/>
          <w:bCs/>
          <w:i/>
          <w:iCs/>
          <w:color w:val="000000"/>
          <w:highlight w:val="yellow"/>
        </w:rPr>
      </w:pPr>
    </w:p>
    <w:p w:rsidR="00792BB5" w:rsidRPr="007E03F1" w:rsidRDefault="00792BB5" w:rsidP="00DF63CB">
      <w:pPr>
        <w:widowControl w:val="0"/>
        <w:autoSpaceDE w:val="0"/>
        <w:autoSpaceDN w:val="0"/>
        <w:adjustRightInd w:val="0"/>
        <w:spacing w:after="120" w:line="240" w:lineRule="auto"/>
        <w:jc w:val="both"/>
        <w:rPr>
          <w:rFonts w:cs="Times New Roman CYR"/>
          <w:b/>
          <w:bCs/>
          <w:i/>
          <w:iCs/>
          <w:color w:val="000000"/>
          <w:highlight w:val="yellow"/>
        </w:rPr>
      </w:pPr>
    </w:p>
    <w:p w:rsidR="003D6597" w:rsidRPr="007E03F1" w:rsidRDefault="003D6597" w:rsidP="00DF63CB">
      <w:pPr>
        <w:widowControl w:val="0"/>
        <w:autoSpaceDE w:val="0"/>
        <w:autoSpaceDN w:val="0"/>
        <w:adjustRightInd w:val="0"/>
        <w:spacing w:after="120" w:line="240" w:lineRule="auto"/>
        <w:jc w:val="both"/>
        <w:rPr>
          <w:rFonts w:cs="Times New Roman CYR"/>
          <w:b/>
          <w:bCs/>
          <w:i/>
          <w:iCs/>
          <w:color w:val="000000"/>
          <w:highlight w:val="yellow"/>
          <w:lang w:val="uk-UA"/>
        </w:rPr>
      </w:pPr>
    </w:p>
    <w:tbl>
      <w:tblPr>
        <w:tblStyle w:val="1"/>
        <w:tblpPr w:leftFromText="180" w:rightFromText="180" w:vertAnchor="text" w:horzAnchor="page" w:tblpX="988" w:tblpY="206"/>
        <w:tblW w:w="0" w:type="auto"/>
        <w:tblBorders>
          <w:top w:val="none" w:sz="0" w:space="0" w:color="auto"/>
          <w:left w:val="none" w:sz="0" w:space="0" w:color="auto"/>
          <w:bottom w:val="none" w:sz="0" w:space="0" w:color="auto"/>
          <w:right w:val="none" w:sz="0" w:space="0" w:color="auto"/>
        </w:tblBorders>
        <w:tblLook w:val="04A0"/>
      </w:tblPr>
      <w:tblGrid>
        <w:gridCol w:w="4501"/>
      </w:tblGrid>
      <w:tr w:rsidR="003D6597" w:rsidRPr="0021797E" w:rsidTr="003D6597">
        <w:tc>
          <w:tcPr>
            <w:tcW w:w="4501" w:type="dxa"/>
          </w:tcPr>
          <w:p w:rsidR="003D6597" w:rsidRPr="0021797E" w:rsidRDefault="003D6597" w:rsidP="003D6597">
            <w:pPr>
              <w:rPr>
                <w:rFonts w:ascii="Times New Roman" w:hAnsi="Times New Roman" w:cs="Times New Roman"/>
                <w:b/>
                <w:sz w:val="18"/>
                <w:szCs w:val="18"/>
                <w:lang w:val="uk-UA"/>
              </w:rPr>
            </w:pPr>
            <w:r w:rsidRPr="0021797E">
              <w:rPr>
                <w:rFonts w:ascii="Times New Roman" w:hAnsi="Times New Roman" w:cs="Times New Roman"/>
                <w:b/>
                <w:sz w:val="18"/>
                <w:szCs w:val="18"/>
                <w:lang w:val="uk-UA"/>
              </w:rPr>
              <w:lastRenderedPageBreak/>
              <w:t>Додаток 1</w:t>
            </w:r>
          </w:p>
          <w:p w:rsidR="003D6597" w:rsidRPr="0021797E" w:rsidRDefault="003D6597" w:rsidP="003D6597">
            <w:pPr>
              <w:rPr>
                <w:rFonts w:ascii="Times New Roman" w:hAnsi="Times New Roman" w:cs="Times New Roman"/>
                <w:sz w:val="18"/>
                <w:szCs w:val="18"/>
                <w:lang w:val="uk-UA"/>
              </w:rPr>
            </w:pPr>
            <w:r w:rsidRPr="0021797E">
              <w:rPr>
                <w:rFonts w:ascii="Times New Roman" w:hAnsi="Times New Roman" w:cs="Times New Roman"/>
                <w:sz w:val="18"/>
                <w:szCs w:val="18"/>
                <w:lang w:val="uk-UA"/>
              </w:rPr>
              <w:t>до Положення (стандарту)</w:t>
            </w:r>
          </w:p>
          <w:p w:rsidR="003D6597" w:rsidRPr="0021797E" w:rsidRDefault="003D6597" w:rsidP="003D6597">
            <w:pPr>
              <w:rPr>
                <w:rFonts w:ascii="Times New Roman" w:hAnsi="Times New Roman" w:cs="Times New Roman"/>
                <w:sz w:val="18"/>
                <w:szCs w:val="18"/>
              </w:rPr>
            </w:pPr>
            <w:r w:rsidRPr="0021797E">
              <w:rPr>
                <w:rFonts w:ascii="Times New Roman" w:hAnsi="Times New Roman" w:cs="Times New Roman"/>
                <w:sz w:val="18"/>
                <w:szCs w:val="18"/>
                <w:lang w:val="uk-UA"/>
              </w:rPr>
              <w:t>бухгалтерського обліку 25 «Фінансовий звіт суб’єкта малого підприємництва»</w:t>
            </w:r>
          </w:p>
        </w:tc>
      </w:tr>
    </w:tbl>
    <w:p w:rsidR="000F6563" w:rsidRPr="0021797E" w:rsidRDefault="000F6563" w:rsidP="00DF63CB">
      <w:pPr>
        <w:widowControl w:val="0"/>
        <w:autoSpaceDE w:val="0"/>
        <w:autoSpaceDN w:val="0"/>
        <w:adjustRightInd w:val="0"/>
        <w:spacing w:after="120" w:line="240" w:lineRule="auto"/>
        <w:jc w:val="both"/>
        <w:rPr>
          <w:rFonts w:cs="Times New Roman CYR"/>
          <w:b/>
          <w:bCs/>
          <w:i/>
          <w:iCs/>
          <w:color w:val="000000"/>
          <w:lang w:val="uk-UA"/>
        </w:rPr>
      </w:pPr>
    </w:p>
    <w:p w:rsidR="00792BB5" w:rsidRPr="0021797E" w:rsidRDefault="00792BB5" w:rsidP="00792BB5">
      <w:pPr>
        <w:rPr>
          <w:lang w:val="uk-UA"/>
        </w:rPr>
      </w:pPr>
    </w:p>
    <w:p w:rsidR="00792BB5" w:rsidRPr="0021797E" w:rsidRDefault="00792BB5" w:rsidP="003D6597">
      <w:pPr>
        <w:pStyle w:val="a3"/>
        <w:rPr>
          <w:rFonts w:ascii="Times New Roman" w:hAnsi="Times New Roman" w:cs="Times New Roman"/>
          <w:b/>
          <w:lang w:val="uk-UA"/>
        </w:rPr>
      </w:pPr>
      <w:r w:rsidRPr="0021797E">
        <w:rPr>
          <w:rFonts w:ascii="Times New Roman" w:hAnsi="Times New Roman" w:cs="Times New Roman"/>
          <w:b/>
          <w:lang w:val="uk-UA"/>
        </w:rPr>
        <w:t>ФІНАНСОВИЙ ЗВІТ</w:t>
      </w:r>
    </w:p>
    <w:p w:rsidR="00792BB5" w:rsidRPr="0021797E" w:rsidRDefault="00792BB5" w:rsidP="00792BB5">
      <w:pPr>
        <w:pStyle w:val="a3"/>
        <w:jc w:val="center"/>
        <w:rPr>
          <w:rFonts w:ascii="Times New Roman" w:hAnsi="Times New Roman" w:cs="Times New Roman"/>
          <w:b/>
          <w:lang w:val="uk-UA"/>
        </w:rPr>
      </w:pPr>
      <w:r w:rsidRPr="0021797E">
        <w:rPr>
          <w:rFonts w:ascii="Times New Roman" w:hAnsi="Times New Roman" w:cs="Times New Roman"/>
          <w:b/>
          <w:lang w:val="uk-UA"/>
        </w:rPr>
        <w:t>суб’єкта малого підприємництва</w:t>
      </w:r>
    </w:p>
    <w:tbl>
      <w:tblPr>
        <w:tblStyle w:val="1"/>
        <w:tblW w:w="0" w:type="auto"/>
        <w:tblInd w:w="-601" w:type="dxa"/>
        <w:tblBorders>
          <w:left w:val="none" w:sz="0" w:space="0" w:color="auto"/>
        </w:tblBorders>
        <w:tblLook w:val="04A0"/>
      </w:tblPr>
      <w:tblGrid>
        <w:gridCol w:w="7655"/>
        <w:gridCol w:w="839"/>
        <w:gridCol w:w="839"/>
        <w:gridCol w:w="590"/>
      </w:tblGrid>
      <w:tr w:rsidR="00792BB5" w:rsidRPr="0021797E" w:rsidTr="00792BB5">
        <w:tc>
          <w:tcPr>
            <w:tcW w:w="7655" w:type="dxa"/>
            <w:tcBorders>
              <w:top w:val="nil"/>
            </w:tcBorders>
          </w:tcPr>
          <w:p w:rsidR="00792BB5" w:rsidRPr="0021797E" w:rsidRDefault="00792BB5" w:rsidP="00792BB5">
            <w:pPr>
              <w:rPr>
                <w:sz w:val="18"/>
                <w:szCs w:val="18"/>
                <w:lang w:val="uk-UA"/>
              </w:rPr>
            </w:pPr>
          </w:p>
        </w:tc>
        <w:tc>
          <w:tcPr>
            <w:tcW w:w="2268" w:type="dxa"/>
            <w:gridSpan w:val="3"/>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Коди</w:t>
            </w:r>
          </w:p>
        </w:tc>
      </w:tr>
      <w:tr w:rsidR="00792BB5" w:rsidRPr="0021797E" w:rsidTr="00792BB5">
        <w:tc>
          <w:tcPr>
            <w:tcW w:w="7655" w:type="dxa"/>
            <w:tcBorders>
              <w:left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Дата (рік, місяць, число)</w:t>
            </w:r>
          </w:p>
        </w:tc>
        <w:tc>
          <w:tcPr>
            <w:tcW w:w="839"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2013</w:t>
            </w:r>
          </w:p>
        </w:tc>
        <w:tc>
          <w:tcPr>
            <w:tcW w:w="839" w:type="dxa"/>
          </w:tcPr>
          <w:p w:rsidR="00792BB5" w:rsidRPr="0021797E" w:rsidRDefault="0021797E"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10</w:t>
            </w:r>
          </w:p>
        </w:tc>
        <w:tc>
          <w:tcPr>
            <w:tcW w:w="590"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01</w:t>
            </w:r>
          </w:p>
        </w:tc>
      </w:tr>
      <w:tr w:rsidR="00792BB5" w:rsidRPr="0021797E" w:rsidTr="00792BB5">
        <w:tc>
          <w:tcPr>
            <w:tcW w:w="7655" w:type="dxa"/>
            <w:tcBorders>
              <w:left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Підприємство Товариство з обмеженою відповідальністю «К.А.Н.»            за ЄДРПОУ</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31611715</w:t>
            </w:r>
          </w:p>
        </w:tc>
      </w:tr>
      <w:tr w:rsidR="00792BB5" w:rsidRPr="0021797E" w:rsidTr="00792BB5">
        <w:tc>
          <w:tcPr>
            <w:tcW w:w="7655" w:type="dxa"/>
            <w:tcBorders>
              <w:left w:val="single" w:sz="4" w:space="0" w:color="auto"/>
            </w:tcBorders>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Територія                      </w:t>
            </w:r>
            <w:proofErr w:type="spellStart"/>
            <w:r w:rsidRPr="0021797E">
              <w:rPr>
                <w:rFonts w:ascii="Times New Roman" w:hAnsi="Times New Roman" w:cs="Times New Roman"/>
                <w:sz w:val="18"/>
                <w:szCs w:val="18"/>
                <w:lang w:val="uk-UA"/>
              </w:rPr>
              <w:t>Оболонський</w:t>
            </w:r>
            <w:proofErr w:type="spellEnd"/>
            <w:r w:rsidRPr="0021797E">
              <w:rPr>
                <w:rFonts w:ascii="Times New Roman" w:hAnsi="Times New Roman" w:cs="Times New Roman"/>
                <w:sz w:val="18"/>
                <w:szCs w:val="18"/>
                <w:lang w:val="uk-UA"/>
              </w:rPr>
              <w:t xml:space="preserve"> район                                                  за КОАТТУ</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8038000000</w:t>
            </w:r>
          </w:p>
        </w:tc>
      </w:tr>
      <w:tr w:rsidR="00792BB5" w:rsidRPr="0021797E" w:rsidTr="00792BB5">
        <w:tc>
          <w:tcPr>
            <w:tcW w:w="7655" w:type="dxa"/>
            <w:tcBorders>
              <w:left w:val="single" w:sz="4" w:space="0" w:color="auto"/>
            </w:tcBorders>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Організаційно-правова форма господарювання </w:t>
            </w:r>
          </w:p>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Товариство з обмеженою відповідальністю                                                за КОПФГ</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240</w:t>
            </w:r>
          </w:p>
        </w:tc>
      </w:tr>
      <w:tr w:rsidR="00792BB5" w:rsidRPr="0021797E" w:rsidTr="00792BB5">
        <w:tc>
          <w:tcPr>
            <w:tcW w:w="7655" w:type="dxa"/>
            <w:tcBorders>
              <w:left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Орган державного управління                                                                 </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p>
        </w:tc>
      </w:tr>
      <w:tr w:rsidR="00792BB5" w:rsidRPr="0021797E" w:rsidTr="00792BB5">
        <w:tc>
          <w:tcPr>
            <w:tcW w:w="7655" w:type="dxa"/>
            <w:tcBorders>
              <w:left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Вид економічної діяльності: купівлі та продаж власного нерухомого  майна</w:t>
            </w:r>
          </w:p>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за КВЕД</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68.10</w:t>
            </w:r>
          </w:p>
        </w:tc>
      </w:tr>
      <w:tr w:rsidR="00792BB5" w:rsidRPr="0021797E" w:rsidTr="00792BB5">
        <w:tc>
          <w:tcPr>
            <w:tcW w:w="7655" w:type="dxa"/>
            <w:tcBorders>
              <w:left w:val="single" w:sz="4" w:space="0" w:color="auto"/>
            </w:tcBorders>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Середня кількість працівників              5</w:t>
            </w:r>
          </w:p>
        </w:tc>
        <w:tc>
          <w:tcPr>
            <w:tcW w:w="2268" w:type="dxa"/>
            <w:gridSpan w:val="3"/>
          </w:tcPr>
          <w:p w:rsidR="00792BB5" w:rsidRPr="0021797E" w:rsidRDefault="00792BB5" w:rsidP="00792BB5">
            <w:pPr>
              <w:jc w:val="center"/>
              <w:rPr>
                <w:rFonts w:ascii="Times New Roman" w:hAnsi="Times New Roman" w:cs="Times New Roman"/>
                <w:sz w:val="18"/>
                <w:szCs w:val="18"/>
                <w:lang w:val="uk-UA"/>
              </w:rPr>
            </w:pPr>
          </w:p>
        </w:tc>
      </w:tr>
      <w:tr w:rsidR="00792BB5" w:rsidRPr="0021797E" w:rsidTr="00792BB5">
        <w:tc>
          <w:tcPr>
            <w:tcW w:w="7655" w:type="dxa"/>
            <w:tcBorders>
              <w:left w:val="single" w:sz="4" w:space="0" w:color="auto"/>
            </w:tcBorders>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Одиниця виміру: </w:t>
            </w:r>
            <w:proofErr w:type="spellStart"/>
            <w:r w:rsidRPr="0021797E">
              <w:rPr>
                <w:rFonts w:ascii="Times New Roman" w:hAnsi="Times New Roman" w:cs="Times New Roman"/>
                <w:sz w:val="18"/>
                <w:szCs w:val="18"/>
                <w:lang w:val="uk-UA"/>
              </w:rPr>
              <w:t>тис.грн</w:t>
            </w:r>
            <w:proofErr w:type="spellEnd"/>
            <w:r w:rsidRPr="0021797E">
              <w:rPr>
                <w:rFonts w:ascii="Times New Roman" w:hAnsi="Times New Roman" w:cs="Times New Roman"/>
                <w:sz w:val="18"/>
                <w:szCs w:val="18"/>
                <w:lang w:val="uk-UA"/>
              </w:rPr>
              <w:t>.</w:t>
            </w:r>
          </w:p>
        </w:tc>
        <w:tc>
          <w:tcPr>
            <w:tcW w:w="2268" w:type="dxa"/>
            <w:gridSpan w:val="3"/>
          </w:tcPr>
          <w:p w:rsidR="00792BB5" w:rsidRPr="0021797E" w:rsidRDefault="00792BB5" w:rsidP="00792BB5">
            <w:pPr>
              <w:jc w:val="center"/>
              <w:rPr>
                <w:rFonts w:ascii="Times New Roman" w:hAnsi="Times New Roman" w:cs="Times New Roman"/>
                <w:b/>
                <w:sz w:val="18"/>
                <w:szCs w:val="18"/>
                <w:lang w:val="uk-UA"/>
              </w:rPr>
            </w:pPr>
          </w:p>
        </w:tc>
      </w:tr>
      <w:tr w:rsidR="00792BB5" w:rsidRPr="0021797E" w:rsidTr="00792BB5">
        <w:tc>
          <w:tcPr>
            <w:tcW w:w="7655" w:type="dxa"/>
            <w:tcBorders>
              <w:left w:val="single" w:sz="4" w:space="0" w:color="auto"/>
            </w:tcBorders>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Адреса:    Україна, 04073, м. Київ, вул. Куренівська, дім № 2-Б         </w:t>
            </w:r>
            <w:r w:rsidRPr="0021797E">
              <w:rPr>
                <w:rFonts w:ascii="Times New Roman" w:hAnsi="Times New Roman" w:cs="Times New Roman"/>
                <w:b/>
                <w:sz w:val="18"/>
                <w:szCs w:val="18"/>
                <w:lang w:val="uk-UA"/>
              </w:rPr>
              <w:t>Форма № 1-м</w:t>
            </w:r>
          </w:p>
        </w:tc>
        <w:tc>
          <w:tcPr>
            <w:tcW w:w="2268" w:type="dxa"/>
            <w:gridSpan w:val="3"/>
          </w:tcPr>
          <w:p w:rsidR="00792BB5" w:rsidRPr="0021797E" w:rsidRDefault="00792BB5" w:rsidP="00792BB5">
            <w:pPr>
              <w:jc w:val="center"/>
              <w:rPr>
                <w:rFonts w:ascii="Times New Roman" w:hAnsi="Times New Roman" w:cs="Times New Roman"/>
                <w:b/>
                <w:sz w:val="18"/>
                <w:szCs w:val="18"/>
                <w:lang w:val="uk-UA"/>
              </w:rPr>
            </w:pPr>
          </w:p>
        </w:tc>
      </w:tr>
      <w:tr w:rsidR="00792BB5" w:rsidRPr="0021797E" w:rsidTr="00792BB5">
        <w:tc>
          <w:tcPr>
            <w:tcW w:w="7655" w:type="dxa"/>
            <w:tcBorders>
              <w:left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Код за ДКУД</w:t>
            </w:r>
          </w:p>
        </w:tc>
        <w:tc>
          <w:tcPr>
            <w:tcW w:w="2268" w:type="dxa"/>
            <w:gridSpan w:val="3"/>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1801006</w:t>
            </w:r>
          </w:p>
        </w:tc>
      </w:tr>
    </w:tbl>
    <w:p w:rsidR="00792BB5" w:rsidRPr="0021797E" w:rsidRDefault="00792BB5" w:rsidP="00792BB5">
      <w:pPr>
        <w:rPr>
          <w:lang w:val="uk-UA"/>
        </w:rPr>
      </w:pPr>
    </w:p>
    <w:p w:rsidR="00792BB5" w:rsidRPr="0021797E" w:rsidRDefault="00792BB5" w:rsidP="00792BB5">
      <w:pPr>
        <w:jc w:val="center"/>
        <w:rPr>
          <w:rFonts w:ascii="Times New Roman" w:hAnsi="Times New Roman" w:cs="Times New Roman"/>
          <w:b/>
          <w:lang w:val="uk-UA"/>
        </w:rPr>
      </w:pPr>
      <w:r w:rsidRPr="0021797E">
        <w:rPr>
          <w:rFonts w:ascii="Times New Roman" w:hAnsi="Times New Roman" w:cs="Times New Roman"/>
          <w:b/>
          <w:lang w:val="uk-UA"/>
        </w:rPr>
        <w:t xml:space="preserve">БАЛАНС </w:t>
      </w:r>
      <w:r w:rsidRPr="0021797E">
        <w:rPr>
          <w:rFonts w:ascii="Times New Roman" w:hAnsi="Times New Roman" w:cs="Times New Roman"/>
          <w:b/>
          <w:lang w:val="uk-UA"/>
        </w:rPr>
        <w:tab/>
        <w:t xml:space="preserve">НА </w:t>
      </w:r>
      <w:r w:rsidRPr="0021797E">
        <w:rPr>
          <w:rFonts w:ascii="Times New Roman" w:hAnsi="Times New Roman" w:cs="Times New Roman"/>
          <w:b/>
          <w:lang w:val="en-US"/>
        </w:rPr>
        <w:t xml:space="preserve">30 </w:t>
      </w:r>
      <w:r w:rsidR="00135E73" w:rsidRPr="0021797E">
        <w:rPr>
          <w:rFonts w:ascii="Times New Roman" w:hAnsi="Times New Roman" w:cs="Times New Roman"/>
          <w:b/>
          <w:lang w:val="uk-UA"/>
        </w:rPr>
        <w:t>ВЕРЕСНЯ</w:t>
      </w:r>
      <w:r w:rsidRPr="0021797E">
        <w:rPr>
          <w:rFonts w:ascii="Times New Roman" w:hAnsi="Times New Roman" w:cs="Times New Roman"/>
          <w:b/>
          <w:lang w:val="uk-UA"/>
        </w:rPr>
        <w:t xml:space="preserve"> 2013 р.</w:t>
      </w:r>
    </w:p>
    <w:tbl>
      <w:tblPr>
        <w:tblStyle w:val="1"/>
        <w:tblW w:w="0" w:type="auto"/>
        <w:tblInd w:w="-601" w:type="dxa"/>
        <w:tblLook w:val="04A0"/>
      </w:tblPr>
      <w:tblGrid>
        <w:gridCol w:w="5471"/>
        <w:gridCol w:w="767"/>
        <w:gridCol w:w="1701"/>
        <w:gridCol w:w="1984"/>
      </w:tblGrid>
      <w:tr w:rsidR="00792BB5" w:rsidRPr="0021797E" w:rsidTr="00792BB5">
        <w:tc>
          <w:tcPr>
            <w:tcW w:w="5471"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Актив</w:t>
            </w:r>
          </w:p>
        </w:tc>
        <w:tc>
          <w:tcPr>
            <w:tcW w:w="767"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Код рядка</w:t>
            </w:r>
          </w:p>
        </w:tc>
        <w:tc>
          <w:tcPr>
            <w:tcW w:w="1701"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На початок звітного року</w:t>
            </w:r>
          </w:p>
        </w:tc>
        <w:tc>
          <w:tcPr>
            <w:tcW w:w="1984"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На кінець звітного періоду</w:t>
            </w:r>
          </w:p>
        </w:tc>
      </w:tr>
      <w:tr w:rsidR="00792BB5" w:rsidRPr="0021797E" w:rsidTr="00792BB5">
        <w:tc>
          <w:tcPr>
            <w:tcW w:w="5471" w:type="dxa"/>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2</w:t>
            </w:r>
          </w:p>
        </w:tc>
        <w:tc>
          <w:tcPr>
            <w:tcW w:w="1701"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3</w:t>
            </w:r>
          </w:p>
        </w:tc>
        <w:tc>
          <w:tcPr>
            <w:tcW w:w="1984"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4</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 Необоротні активи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Незавершене будівництво</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020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220 803,3</w:t>
            </w:r>
          </w:p>
        </w:tc>
        <w:tc>
          <w:tcPr>
            <w:tcW w:w="1984" w:type="dxa"/>
            <w:tcBorders>
              <w:bottom w:val="single" w:sz="4" w:space="0" w:color="auto"/>
            </w:tcBorders>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5</w:t>
            </w:r>
            <w:r w:rsidR="0021797E" w:rsidRPr="0021797E">
              <w:rPr>
                <w:rFonts w:ascii="Times New Roman" w:hAnsi="Times New Roman" w:cs="Times New Roman"/>
                <w:sz w:val="18"/>
                <w:szCs w:val="18"/>
                <w:lang w:val="uk-UA"/>
              </w:rPr>
              <w:t>8</w:t>
            </w:r>
            <w:r w:rsidRPr="0021797E">
              <w:rPr>
                <w:rFonts w:ascii="Times New Roman" w:hAnsi="Times New Roman" w:cs="Times New Roman"/>
                <w:sz w:val="18"/>
                <w:szCs w:val="18"/>
                <w:lang w:val="uk-UA"/>
              </w:rPr>
              <w:t>7</w:t>
            </w:r>
            <w:r w:rsidR="0021797E" w:rsidRPr="0021797E">
              <w:rPr>
                <w:rFonts w:ascii="Times New Roman" w:hAnsi="Times New Roman" w:cs="Times New Roman"/>
                <w:sz w:val="18"/>
                <w:szCs w:val="18"/>
                <w:lang w:val="uk-UA"/>
              </w:rPr>
              <w:t> 736,7</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Основні засоби: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залишкова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8 573,1</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12 863,0</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первісна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031</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8 976,6 </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13 401,6</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знос</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032</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(403,5)</w:t>
            </w:r>
          </w:p>
        </w:tc>
        <w:tc>
          <w:tcPr>
            <w:tcW w:w="1984" w:type="dxa"/>
            <w:tcBorders>
              <w:bottom w:val="single" w:sz="4" w:space="0" w:color="auto"/>
            </w:tcBorders>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538,6</w:t>
            </w: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Довгострокові біологічні активи: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Справедлива (залишкова)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035</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Первісна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036</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Накопичена амортизація</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037</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Довгострокові фінансові інвестиції</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040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Інші необоротні активи</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070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BD1F46"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Усього за розділом І</w:t>
            </w:r>
          </w:p>
        </w:tc>
        <w:tc>
          <w:tcPr>
            <w:tcW w:w="767" w:type="dxa"/>
            <w:tcBorders>
              <w:bottom w:val="single" w:sz="4" w:space="0" w:color="auto"/>
            </w:tcBorders>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080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229 376,4</w:t>
            </w:r>
          </w:p>
        </w:tc>
        <w:tc>
          <w:tcPr>
            <w:tcW w:w="1984" w:type="dxa"/>
            <w:tcBorders>
              <w:bottom w:val="single" w:sz="4" w:space="0" w:color="auto"/>
            </w:tcBorders>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600 598,7</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ІІ. Оборотні активи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Виробничі запаси</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100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0,1</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0,1</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Поточні біологічні активи</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110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Готова продукція</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130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Дебіторська заборгованість за товари, роботи, послуги: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Чиста реалізаційна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160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2 757,1</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3,0</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Первісна вартість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161</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2 757,1</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3,0</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Резерв сумнівних боргів</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162</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Дебіторська заборгованість за розрахунками з бюджетом</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170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37 485,4</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48 629,4</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Інша поточна дебіторська заборгованість</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210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31 924,1</w:t>
            </w:r>
          </w:p>
        </w:tc>
        <w:tc>
          <w:tcPr>
            <w:tcW w:w="1984" w:type="dxa"/>
          </w:tcPr>
          <w:p w:rsidR="00792BB5" w:rsidRPr="0021797E" w:rsidRDefault="0021797E"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38 108,0</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Поточні фінансові інвестиції</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220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Грошові кошти та їх еквіваленти: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В національні валюті</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230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11,5</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14,6</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У тому числі в касі</w:t>
            </w:r>
          </w:p>
        </w:tc>
        <w:tc>
          <w:tcPr>
            <w:tcW w:w="767" w:type="dxa"/>
          </w:tcPr>
          <w:p w:rsidR="00792BB5" w:rsidRPr="0021797E" w:rsidRDefault="00792BB5" w:rsidP="00792BB5">
            <w:pPr>
              <w:rPr>
                <w:rFonts w:ascii="Times New Roman" w:hAnsi="Times New Roman" w:cs="Times New Roman"/>
                <w:sz w:val="18"/>
                <w:szCs w:val="18"/>
                <w:lang w:val="uk-UA"/>
              </w:rPr>
            </w:pP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В іноземній валюті</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240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49,5</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49,5</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Інші оборотні активи</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250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1 420,8</w:t>
            </w:r>
          </w:p>
        </w:tc>
        <w:tc>
          <w:tcPr>
            <w:tcW w:w="1984"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w:t>
            </w:r>
            <w:r w:rsidR="0021797E" w:rsidRPr="0021797E">
              <w:rPr>
                <w:rFonts w:ascii="Times New Roman" w:hAnsi="Times New Roman" w:cs="Times New Roman"/>
                <w:sz w:val="18"/>
                <w:szCs w:val="18"/>
                <w:lang w:val="uk-UA"/>
              </w:rPr>
              <w:t> </w:t>
            </w:r>
            <w:r w:rsidRPr="0021797E">
              <w:rPr>
                <w:rFonts w:ascii="Times New Roman" w:hAnsi="Times New Roman" w:cs="Times New Roman"/>
                <w:sz w:val="18"/>
                <w:szCs w:val="18"/>
                <w:lang w:val="uk-UA"/>
              </w:rPr>
              <w:t>4</w:t>
            </w:r>
            <w:r w:rsidR="0021797E" w:rsidRPr="0021797E">
              <w:rPr>
                <w:rFonts w:ascii="Times New Roman" w:hAnsi="Times New Roman" w:cs="Times New Roman"/>
                <w:sz w:val="18"/>
                <w:szCs w:val="18"/>
                <w:lang w:val="uk-UA"/>
              </w:rPr>
              <w:t>17,5</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Усього за розділом ІІ</w:t>
            </w:r>
          </w:p>
        </w:tc>
        <w:tc>
          <w:tcPr>
            <w:tcW w:w="767"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260</w:t>
            </w:r>
          </w:p>
        </w:tc>
        <w:tc>
          <w:tcPr>
            <w:tcW w:w="1701" w:type="dxa"/>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73 648,5</w:t>
            </w:r>
          </w:p>
        </w:tc>
        <w:tc>
          <w:tcPr>
            <w:tcW w:w="1984" w:type="dxa"/>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88 222,1</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ІІІ. Витрати майбутніх періодів</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270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0,</w:t>
            </w:r>
            <w:r w:rsidR="0021797E" w:rsidRPr="0021797E">
              <w:rPr>
                <w:rFonts w:ascii="Times New Roman" w:hAnsi="Times New Roman" w:cs="Times New Roman"/>
                <w:sz w:val="18"/>
                <w:szCs w:val="18"/>
                <w:lang w:val="uk-UA"/>
              </w:rPr>
              <w:t>7</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w:t>
            </w:r>
            <w:r w:rsidRPr="0021797E">
              <w:rPr>
                <w:rFonts w:ascii="Times New Roman" w:hAnsi="Times New Roman" w:cs="Times New Roman"/>
                <w:b/>
                <w:sz w:val="18"/>
                <w:szCs w:val="18"/>
                <w:lang w:val="en-US"/>
              </w:rPr>
              <w:t>V</w:t>
            </w:r>
            <w:r w:rsidRPr="0021797E">
              <w:rPr>
                <w:rFonts w:ascii="Times New Roman" w:hAnsi="Times New Roman" w:cs="Times New Roman"/>
                <w:b/>
                <w:sz w:val="18"/>
                <w:szCs w:val="18"/>
                <w:lang w:val="uk-UA"/>
              </w:rPr>
              <w:t>. Необоротні активи та групи вибуття</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275</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 xml:space="preserve">БАЛАНС </w:t>
            </w:r>
          </w:p>
        </w:tc>
        <w:tc>
          <w:tcPr>
            <w:tcW w:w="767"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280</w:t>
            </w:r>
          </w:p>
        </w:tc>
        <w:tc>
          <w:tcPr>
            <w:tcW w:w="1701" w:type="dxa"/>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303 024,9</w:t>
            </w:r>
          </w:p>
        </w:tc>
        <w:tc>
          <w:tcPr>
            <w:tcW w:w="1984" w:type="dxa"/>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688 821,5</w:t>
            </w:r>
          </w:p>
        </w:tc>
      </w:tr>
      <w:tr w:rsidR="00792BB5" w:rsidRPr="0021797E" w:rsidTr="00792BB5">
        <w:tc>
          <w:tcPr>
            <w:tcW w:w="5471"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Пасив</w:t>
            </w:r>
          </w:p>
        </w:tc>
        <w:tc>
          <w:tcPr>
            <w:tcW w:w="767"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Код рядка</w:t>
            </w:r>
          </w:p>
        </w:tc>
        <w:tc>
          <w:tcPr>
            <w:tcW w:w="1701"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На початок звітного року</w:t>
            </w:r>
          </w:p>
        </w:tc>
        <w:tc>
          <w:tcPr>
            <w:tcW w:w="1984"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На кінець звітного пе</w:t>
            </w:r>
            <w:r w:rsidR="007A47EC">
              <w:rPr>
                <w:rFonts w:ascii="Times New Roman" w:hAnsi="Times New Roman" w:cs="Times New Roman"/>
                <w:b/>
                <w:sz w:val="18"/>
                <w:szCs w:val="18"/>
                <w:lang w:val="uk-UA"/>
              </w:rPr>
              <w:t>р</w:t>
            </w:r>
            <w:r w:rsidRPr="0021797E">
              <w:rPr>
                <w:rFonts w:ascii="Times New Roman" w:hAnsi="Times New Roman" w:cs="Times New Roman"/>
                <w:b/>
                <w:sz w:val="18"/>
                <w:szCs w:val="18"/>
                <w:lang w:val="uk-UA"/>
              </w:rPr>
              <w:t>іоду</w:t>
            </w:r>
          </w:p>
        </w:tc>
      </w:tr>
      <w:tr w:rsidR="00792BB5" w:rsidRPr="0021797E" w:rsidTr="00792BB5">
        <w:tc>
          <w:tcPr>
            <w:tcW w:w="5471" w:type="dxa"/>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w:t>
            </w:r>
          </w:p>
        </w:tc>
        <w:tc>
          <w:tcPr>
            <w:tcW w:w="767"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2</w:t>
            </w:r>
          </w:p>
        </w:tc>
        <w:tc>
          <w:tcPr>
            <w:tcW w:w="1701"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3</w:t>
            </w:r>
          </w:p>
        </w:tc>
        <w:tc>
          <w:tcPr>
            <w:tcW w:w="1984" w:type="dxa"/>
            <w:tcBorders>
              <w:bottom w:val="single" w:sz="4" w:space="0" w:color="auto"/>
            </w:tcBorders>
            <w:shd w:val="clear" w:color="auto" w:fill="808080" w:themeFill="background1" w:themeFillShade="80"/>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4</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 Власний капітал</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r>
      <w:tr w:rsidR="00792BB5" w:rsidRPr="0021797E" w:rsidTr="00792BB5">
        <w:trPr>
          <w:trHeight w:val="64"/>
        </w:trPr>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Статутний капітал</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300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23,6</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23,6</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Додатковий капітал</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320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319 754,2</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lastRenderedPageBreak/>
              <w:t>Резервний капітал</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340</w:t>
            </w:r>
          </w:p>
        </w:tc>
        <w:tc>
          <w:tcPr>
            <w:tcW w:w="1701" w:type="dxa"/>
          </w:tcPr>
          <w:p w:rsidR="00792BB5" w:rsidRPr="0021797E" w:rsidRDefault="00792BB5" w:rsidP="00792BB5">
            <w:pPr>
              <w:jc w:val="right"/>
              <w:rPr>
                <w:rFonts w:ascii="Times New Roman" w:hAnsi="Times New Roman" w:cs="Times New Roman"/>
                <w:sz w:val="18"/>
                <w:szCs w:val="18"/>
                <w:lang w:val="en-US"/>
              </w:rPr>
            </w:pPr>
            <w:r w:rsidRPr="0021797E">
              <w:rPr>
                <w:rFonts w:ascii="Times New Roman" w:hAnsi="Times New Roman" w:cs="Times New Roman"/>
                <w:sz w:val="18"/>
                <w:szCs w:val="18"/>
                <w:lang w:val="en-US"/>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Нерозподілений прибуток (непокритий збиток)</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350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(61 897,4)</w:t>
            </w:r>
          </w:p>
        </w:tc>
        <w:tc>
          <w:tcPr>
            <w:tcW w:w="1984"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70 218,4</w:t>
            </w: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Неоплачений капітал</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360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Усього за розділом І</w:t>
            </w:r>
          </w:p>
        </w:tc>
        <w:tc>
          <w:tcPr>
            <w:tcW w:w="767"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380</w:t>
            </w:r>
          </w:p>
        </w:tc>
        <w:tc>
          <w:tcPr>
            <w:tcW w:w="1701" w:type="dxa"/>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(61 873,8)</w:t>
            </w:r>
          </w:p>
        </w:tc>
        <w:tc>
          <w:tcPr>
            <w:tcW w:w="1984" w:type="dxa"/>
          </w:tcPr>
          <w:p w:rsidR="00792BB5" w:rsidRPr="0021797E" w:rsidRDefault="0021797E" w:rsidP="0021797E">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249 559,4</w:t>
            </w:r>
          </w:p>
        </w:tc>
      </w:tr>
      <w:tr w:rsidR="00792BB5" w:rsidRPr="0021797E" w:rsidTr="00792BB5">
        <w:tc>
          <w:tcPr>
            <w:tcW w:w="5471" w:type="dxa"/>
          </w:tcPr>
          <w:p w:rsidR="00792BB5" w:rsidRPr="0021797E" w:rsidRDefault="00792BB5" w:rsidP="00792BB5">
            <w:pPr>
              <w:rPr>
                <w:rFonts w:ascii="Times New Roman" w:hAnsi="Times New Roman" w:cs="Times New Roman"/>
                <w:b/>
                <w:i/>
                <w:sz w:val="18"/>
                <w:szCs w:val="18"/>
                <w:lang w:val="uk-UA"/>
              </w:rPr>
            </w:pPr>
            <w:r w:rsidRPr="0021797E">
              <w:rPr>
                <w:rFonts w:ascii="Times New Roman" w:hAnsi="Times New Roman" w:cs="Times New Roman"/>
                <w:b/>
                <w:i/>
                <w:sz w:val="18"/>
                <w:szCs w:val="18"/>
                <w:lang w:val="uk-UA"/>
              </w:rPr>
              <w:t>ІІ Забезпечення наступних витрат і цільове</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430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ІІІ. Довгострокові зобов’язання</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480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125 331,2</w:t>
            </w:r>
          </w:p>
        </w:tc>
        <w:tc>
          <w:tcPr>
            <w:tcW w:w="1984"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125 331,2</w:t>
            </w:r>
          </w:p>
        </w:tc>
      </w:tr>
      <w:tr w:rsidR="00792BB5" w:rsidRPr="0021797E" w:rsidTr="00792BB5">
        <w:tc>
          <w:tcPr>
            <w:tcW w:w="547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І</w:t>
            </w:r>
            <w:r w:rsidRPr="0021797E">
              <w:rPr>
                <w:rFonts w:ascii="Times New Roman" w:hAnsi="Times New Roman" w:cs="Times New Roman"/>
                <w:b/>
                <w:sz w:val="18"/>
                <w:szCs w:val="18"/>
                <w:lang w:val="en-US"/>
              </w:rPr>
              <w:t>V</w:t>
            </w:r>
            <w:r w:rsidRPr="0021797E">
              <w:rPr>
                <w:rFonts w:ascii="Times New Roman" w:hAnsi="Times New Roman" w:cs="Times New Roman"/>
                <w:b/>
                <w:sz w:val="18"/>
                <w:szCs w:val="18"/>
                <w:lang w:val="uk-UA"/>
              </w:rPr>
              <w:t>. Поточні зобов’язання</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Короткострокові кредити банків</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500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Поточна заборгованість за довгостроковими зобов’язаннями </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510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40 083,9</w:t>
            </w:r>
          </w:p>
        </w:tc>
        <w:tc>
          <w:tcPr>
            <w:tcW w:w="1984"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w:t>
            </w:r>
            <w:r w:rsidR="0021797E" w:rsidRPr="0021797E">
              <w:rPr>
                <w:rFonts w:ascii="Times New Roman" w:hAnsi="Times New Roman" w:cs="Times New Roman"/>
                <w:sz w:val="18"/>
                <w:szCs w:val="18"/>
                <w:lang w:val="uk-UA"/>
              </w:rPr>
              <w:t>6 152,9</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Кредиторська заборгованість за товари, роботи та послуги</w:t>
            </w:r>
          </w:p>
        </w:tc>
        <w:tc>
          <w:tcPr>
            <w:tcW w:w="767" w:type="dxa"/>
            <w:tcBorders>
              <w:bottom w:val="single" w:sz="4" w:space="0" w:color="auto"/>
            </w:tcBorders>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530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10 438,7</w:t>
            </w:r>
          </w:p>
        </w:tc>
        <w:tc>
          <w:tcPr>
            <w:tcW w:w="1984" w:type="dxa"/>
            <w:tcBorders>
              <w:bottom w:val="single" w:sz="4" w:space="0" w:color="auto"/>
            </w:tcBorders>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15 818,2</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Поточні зобов’язання за розрахунками:</w:t>
            </w:r>
          </w:p>
        </w:tc>
        <w:tc>
          <w:tcPr>
            <w:tcW w:w="767" w:type="dxa"/>
            <w:shd w:val="clear" w:color="auto" w:fill="BFBFBF" w:themeFill="background1" w:themeFillShade="BF"/>
          </w:tcPr>
          <w:p w:rsidR="00792BB5" w:rsidRPr="0021797E" w:rsidRDefault="00792BB5" w:rsidP="00792BB5">
            <w:pPr>
              <w:rPr>
                <w:rFonts w:ascii="Times New Roman" w:hAnsi="Times New Roman" w:cs="Times New Roman"/>
                <w:sz w:val="18"/>
                <w:szCs w:val="18"/>
                <w:lang w:val="uk-UA"/>
              </w:rPr>
            </w:pP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c>
          <w:tcPr>
            <w:tcW w:w="1984" w:type="dxa"/>
            <w:shd w:val="clear" w:color="auto" w:fill="BFBFBF" w:themeFill="background1" w:themeFillShade="BF"/>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 бюджетом</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550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0,8</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33,7</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Зі страхування</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570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5,3</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25,2</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З оплати праці</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580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17,7</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58,0</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Необоротні активи та групи вибуття</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605</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Інші поточні зобов’язання</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610</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189 021,1</w:t>
            </w:r>
          </w:p>
        </w:tc>
        <w:tc>
          <w:tcPr>
            <w:tcW w:w="1984"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251 842,9</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Усього за розділом І</w:t>
            </w:r>
            <w:r w:rsidRPr="0021797E">
              <w:rPr>
                <w:rFonts w:ascii="Times New Roman" w:hAnsi="Times New Roman" w:cs="Times New Roman"/>
                <w:b/>
                <w:sz w:val="18"/>
                <w:szCs w:val="18"/>
                <w:lang w:val="en-US"/>
              </w:rPr>
              <w:t>V</w:t>
            </w:r>
          </w:p>
        </w:tc>
        <w:tc>
          <w:tcPr>
            <w:tcW w:w="767"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620</w:t>
            </w:r>
          </w:p>
        </w:tc>
        <w:tc>
          <w:tcPr>
            <w:tcW w:w="1701" w:type="dxa"/>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239 567,5</w:t>
            </w:r>
          </w:p>
        </w:tc>
        <w:tc>
          <w:tcPr>
            <w:tcW w:w="1984" w:type="dxa"/>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313 930,9</w:t>
            </w:r>
          </w:p>
        </w:tc>
      </w:tr>
      <w:tr w:rsidR="00792BB5" w:rsidRPr="0021797E" w:rsidTr="00792BB5">
        <w:tc>
          <w:tcPr>
            <w:tcW w:w="5471" w:type="dxa"/>
          </w:tcPr>
          <w:p w:rsidR="00792BB5" w:rsidRPr="0021797E" w:rsidRDefault="00792BB5" w:rsidP="00792BB5">
            <w:pPr>
              <w:jc w:val="center"/>
              <w:rPr>
                <w:rFonts w:ascii="Times New Roman" w:hAnsi="Times New Roman" w:cs="Times New Roman"/>
                <w:b/>
                <w:i/>
                <w:sz w:val="18"/>
                <w:szCs w:val="18"/>
                <w:lang w:val="uk-UA"/>
              </w:rPr>
            </w:pPr>
            <w:r w:rsidRPr="0021797E">
              <w:rPr>
                <w:rFonts w:ascii="Times New Roman" w:hAnsi="Times New Roman" w:cs="Times New Roman"/>
                <w:b/>
                <w:i/>
                <w:sz w:val="18"/>
                <w:szCs w:val="18"/>
                <w:lang w:val="en-US"/>
              </w:rPr>
              <w:t>V</w:t>
            </w:r>
            <w:r w:rsidRPr="0021797E">
              <w:rPr>
                <w:rFonts w:ascii="Times New Roman" w:hAnsi="Times New Roman" w:cs="Times New Roman"/>
                <w:b/>
                <w:i/>
                <w:sz w:val="18"/>
                <w:szCs w:val="18"/>
              </w:rPr>
              <w:t xml:space="preserve">. Доходи </w:t>
            </w:r>
            <w:proofErr w:type="spellStart"/>
            <w:r w:rsidRPr="0021797E">
              <w:rPr>
                <w:rFonts w:ascii="Times New Roman" w:hAnsi="Times New Roman" w:cs="Times New Roman"/>
                <w:b/>
                <w:i/>
                <w:sz w:val="18"/>
                <w:szCs w:val="18"/>
              </w:rPr>
              <w:t>ма</w:t>
            </w:r>
            <w:proofErr w:type="spellEnd"/>
            <w:r w:rsidRPr="0021797E">
              <w:rPr>
                <w:rFonts w:ascii="Times New Roman" w:hAnsi="Times New Roman" w:cs="Times New Roman"/>
                <w:b/>
                <w:i/>
                <w:sz w:val="18"/>
                <w:szCs w:val="18"/>
                <w:lang w:val="uk-UA"/>
              </w:rPr>
              <w:t>й</w:t>
            </w:r>
            <w:proofErr w:type="spellStart"/>
            <w:r w:rsidRPr="0021797E">
              <w:rPr>
                <w:rFonts w:ascii="Times New Roman" w:hAnsi="Times New Roman" w:cs="Times New Roman"/>
                <w:b/>
                <w:i/>
                <w:sz w:val="18"/>
                <w:szCs w:val="18"/>
              </w:rPr>
              <w:t>бутн</w:t>
            </w:r>
            <w:r w:rsidRPr="0021797E">
              <w:rPr>
                <w:rFonts w:ascii="Times New Roman" w:hAnsi="Times New Roman" w:cs="Times New Roman"/>
                <w:b/>
                <w:i/>
                <w:sz w:val="18"/>
                <w:szCs w:val="18"/>
                <w:lang w:val="uk-UA"/>
              </w:rPr>
              <w:t>іх</w:t>
            </w:r>
            <w:proofErr w:type="spellEnd"/>
            <w:r w:rsidRPr="0021797E">
              <w:rPr>
                <w:rFonts w:ascii="Times New Roman" w:hAnsi="Times New Roman" w:cs="Times New Roman"/>
                <w:b/>
                <w:i/>
                <w:sz w:val="18"/>
                <w:szCs w:val="18"/>
                <w:lang w:val="uk-UA"/>
              </w:rPr>
              <w:t xml:space="preserve"> періодів</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630</w:t>
            </w:r>
          </w:p>
        </w:tc>
        <w:tc>
          <w:tcPr>
            <w:tcW w:w="1701"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5471" w:type="dxa"/>
          </w:tcPr>
          <w:p w:rsidR="00792BB5" w:rsidRPr="0021797E" w:rsidRDefault="00792BB5" w:rsidP="00792BB5">
            <w:pPr>
              <w:rPr>
                <w:rFonts w:ascii="Times New Roman" w:hAnsi="Times New Roman" w:cs="Times New Roman"/>
                <w:b/>
                <w:sz w:val="18"/>
                <w:szCs w:val="18"/>
                <w:lang w:val="uk-UA"/>
              </w:rPr>
            </w:pPr>
            <w:r w:rsidRPr="0021797E">
              <w:rPr>
                <w:rFonts w:ascii="Times New Roman" w:hAnsi="Times New Roman" w:cs="Times New Roman"/>
                <w:b/>
                <w:sz w:val="18"/>
                <w:szCs w:val="18"/>
                <w:lang w:val="uk-UA"/>
              </w:rPr>
              <w:t>БАЛАНС</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640</w:t>
            </w:r>
          </w:p>
        </w:tc>
        <w:tc>
          <w:tcPr>
            <w:tcW w:w="1701" w:type="dxa"/>
            <w:shd w:val="clear" w:color="auto" w:fill="BFBFBF" w:themeFill="background1" w:themeFillShade="BF"/>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303 024,9</w:t>
            </w:r>
          </w:p>
        </w:tc>
        <w:tc>
          <w:tcPr>
            <w:tcW w:w="1984" w:type="dxa"/>
            <w:shd w:val="clear" w:color="auto" w:fill="BFBFBF" w:themeFill="background1" w:themeFillShade="BF"/>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688 821,5</w:t>
            </w:r>
          </w:p>
        </w:tc>
      </w:tr>
      <w:tr w:rsidR="00792BB5" w:rsidRPr="0021797E" w:rsidTr="00792BB5">
        <w:tc>
          <w:tcPr>
            <w:tcW w:w="5471"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З рядка 580 графа 4 Прострочені зобов’язання з оплати праці</w:t>
            </w:r>
          </w:p>
        </w:tc>
        <w:tc>
          <w:tcPr>
            <w:tcW w:w="767" w:type="dxa"/>
          </w:tcPr>
          <w:p w:rsidR="00792BB5" w:rsidRPr="0021797E" w:rsidRDefault="00792BB5" w:rsidP="00792BB5">
            <w:pPr>
              <w:rPr>
                <w:rFonts w:ascii="Times New Roman" w:hAnsi="Times New Roman" w:cs="Times New Roman"/>
                <w:sz w:val="18"/>
                <w:szCs w:val="18"/>
                <w:lang w:val="uk-UA"/>
              </w:rPr>
            </w:pPr>
            <w:r w:rsidRPr="0021797E">
              <w:rPr>
                <w:rFonts w:ascii="Times New Roman" w:hAnsi="Times New Roman" w:cs="Times New Roman"/>
                <w:sz w:val="18"/>
                <w:szCs w:val="18"/>
                <w:lang w:val="uk-UA"/>
              </w:rPr>
              <w:t>665</w:t>
            </w:r>
          </w:p>
        </w:tc>
        <w:tc>
          <w:tcPr>
            <w:tcW w:w="1701"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984"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bl>
    <w:p w:rsidR="00792BB5" w:rsidRPr="0021797E" w:rsidRDefault="00792BB5" w:rsidP="00792BB5">
      <w:pPr>
        <w:rPr>
          <w:rFonts w:ascii="Times New Roman" w:hAnsi="Times New Roman" w:cs="Times New Roman"/>
          <w:b/>
          <w:sz w:val="20"/>
          <w:szCs w:val="20"/>
        </w:rPr>
      </w:pPr>
    </w:p>
    <w:p w:rsidR="00792BB5" w:rsidRPr="0021797E" w:rsidRDefault="00792BB5" w:rsidP="00792BB5">
      <w:pPr>
        <w:jc w:val="center"/>
        <w:rPr>
          <w:rFonts w:ascii="Times New Roman" w:hAnsi="Times New Roman" w:cs="Times New Roman"/>
          <w:b/>
          <w:sz w:val="20"/>
          <w:szCs w:val="20"/>
          <w:lang w:val="uk-UA"/>
        </w:rPr>
      </w:pPr>
      <w:r w:rsidRPr="0021797E">
        <w:rPr>
          <w:rFonts w:ascii="Times New Roman" w:hAnsi="Times New Roman" w:cs="Times New Roman"/>
          <w:b/>
          <w:sz w:val="20"/>
          <w:szCs w:val="20"/>
          <w:lang w:val="uk-UA"/>
        </w:rPr>
        <w:t>ФІНАНСОВІ РЕЗУЛЬТАТИ</w:t>
      </w:r>
    </w:p>
    <w:p w:rsidR="00792BB5" w:rsidRPr="00BE5574" w:rsidRDefault="00BE5574" w:rsidP="00792BB5">
      <w:pPr>
        <w:jc w:val="center"/>
        <w:rPr>
          <w:rFonts w:ascii="Times New Roman" w:hAnsi="Times New Roman" w:cs="Times New Roman"/>
          <w:b/>
          <w:sz w:val="20"/>
          <w:szCs w:val="20"/>
          <w:lang w:val="en-US"/>
        </w:rPr>
      </w:pPr>
      <w:r w:rsidRPr="00BE5574">
        <w:rPr>
          <w:rFonts w:ascii="Times New Roman" w:hAnsi="Times New Roman"/>
          <w:b/>
          <w:sz w:val="20"/>
          <w:szCs w:val="20"/>
          <w:lang w:val="uk-UA"/>
        </w:rPr>
        <w:t>ЗА  9 МІСЯЦІВ 2013 р.</w:t>
      </w:r>
    </w:p>
    <w:tbl>
      <w:tblPr>
        <w:tblStyle w:val="1"/>
        <w:tblW w:w="0" w:type="auto"/>
        <w:tblInd w:w="507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09"/>
        <w:gridCol w:w="2092"/>
      </w:tblGrid>
      <w:tr w:rsidR="00792BB5" w:rsidRPr="0021797E" w:rsidTr="00792BB5">
        <w:tc>
          <w:tcPr>
            <w:tcW w:w="2409"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Форма № 2-м</w:t>
            </w:r>
          </w:p>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Код за ДКУД</w:t>
            </w:r>
          </w:p>
        </w:tc>
        <w:tc>
          <w:tcPr>
            <w:tcW w:w="2092" w:type="dxa"/>
          </w:tcPr>
          <w:p w:rsidR="00792BB5" w:rsidRPr="0021797E" w:rsidRDefault="00792BB5" w:rsidP="00792BB5">
            <w:pPr>
              <w:jc w:val="center"/>
              <w:rPr>
                <w:rFonts w:ascii="Times New Roman" w:hAnsi="Times New Roman" w:cs="Times New Roman"/>
                <w:sz w:val="18"/>
                <w:szCs w:val="18"/>
                <w:lang w:val="uk-UA"/>
              </w:rPr>
            </w:pPr>
          </w:p>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1801007</w:t>
            </w:r>
          </w:p>
        </w:tc>
      </w:tr>
    </w:tbl>
    <w:p w:rsidR="00792BB5" w:rsidRPr="0021797E" w:rsidRDefault="00792BB5" w:rsidP="00792BB5">
      <w:pPr>
        <w:jc w:val="center"/>
        <w:rPr>
          <w:rFonts w:ascii="Times New Roman" w:hAnsi="Times New Roman" w:cs="Times New Roman"/>
          <w:b/>
          <w:sz w:val="18"/>
          <w:szCs w:val="18"/>
          <w:lang w:val="uk-UA"/>
        </w:rPr>
      </w:pPr>
    </w:p>
    <w:tbl>
      <w:tblPr>
        <w:tblStyle w:val="1"/>
        <w:tblW w:w="0" w:type="auto"/>
        <w:tblInd w:w="-885" w:type="dxa"/>
        <w:tblLook w:val="04A0"/>
      </w:tblPr>
      <w:tblGrid>
        <w:gridCol w:w="6096"/>
        <w:gridCol w:w="851"/>
        <w:gridCol w:w="1417"/>
        <w:gridCol w:w="1560"/>
      </w:tblGrid>
      <w:tr w:rsidR="00792BB5" w:rsidRPr="0021797E" w:rsidTr="00792BB5">
        <w:tc>
          <w:tcPr>
            <w:tcW w:w="6096"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Стаття</w:t>
            </w:r>
          </w:p>
        </w:tc>
        <w:tc>
          <w:tcPr>
            <w:tcW w:w="851"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Код рядка</w:t>
            </w:r>
          </w:p>
        </w:tc>
        <w:tc>
          <w:tcPr>
            <w:tcW w:w="1417"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 xml:space="preserve">За звітний </w:t>
            </w:r>
          </w:p>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період</w:t>
            </w:r>
          </w:p>
        </w:tc>
        <w:tc>
          <w:tcPr>
            <w:tcW w:w="1560" w:type="dxa"/>
            <w:tcBorders>
              <w:bottom w:val="single" w:sz="4" w:space="0" w:color="auto"/>
            </w:tcBorders>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 xml:space="preserve">За аналогічний </w:t>
            </w:r>
          </w:p>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період</w:t>
            </w:r>
          </w:p>
        </w:tc>
      </w:tr>
      <w:tr w:rsidR="00792BB5" w:rsidRPr="0021797E" w:rsidTr="00792BB5">
        <w:tc>
          <w:tcPr>
            <w:tcW w:w="6096" w:type="dxa"/>
            <w:shd w:val="clear" w:color="auto" w:fill="808080" w:themeFill="background1" w:themeFillShade="80"/>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1</w:t>
            </w:r>
          </w:p>
        </w:tc>
        <w:tc>
          <w:tcPr>
            <w:tcW w:w="851" w:type="dxa"/>
            <w:shd w:val="clear" w:color="auto" w:fill="808080" w:themeFill="background1" w:themeFillShade="80"/>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2</w:t>
            </w:r>
          </w:p>
        </w:tc>
        <w:tc>
          <w:tcPr>
            <w:tcW w:w="1417" w:type="dxa"/>
            <w:shd w:val="clear" w:color="auto" w:fill="808080" w:themeFill="background1" w:themeFillShade="80"/>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3</w:t>
            </w:r>
          </w:p>
        </w:tc>
        <w:tc>
          <w:tcPr>
            <w:tcW w:w="1560" w:type="dxa"/>
            <w:shd w:val="clear" w:color="auto" w:fill="808080" w:themeFill="background1" w:themeFillShade="80"/>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4</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Дохід (виручка) від реалізації продукції (товарів, робіт, послуг)</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010</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24,6</w:t>
            </w:r>
          </w:p>
        </w:tc>
        <w:tc>
          <w:tcPr>
            <w:tcW w:w="1560"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6 786,9</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Непрямі податки та інші вирахування з доходу</w:t>
            </w:r>
          </w:p>
        </w:tc>
        <w:tc>
          <w:tcPr>
            <w:tcW w:w="851" w:type="dxa"/>
            <w:tcBorders>
              <w:bottom w:val="single" w:sz="4" w:space="0" w:color="auto"/>
            </w:tcBorders>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020</w:t>
            </w:r>
          </w:p>
        </w:tc>
        <w:tc>
          <w:tcPr>
            <w:tcW w:w="1417"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(4,1)</w:t>
            </w:r>
          </w:p>
        </w:tc>
        <w:tc>
          <w:tcPr>
            <w:tcW w:w="1560" w:type="dxa"/>
            <w:tcBorders>
              <w:bottom w:val="single" w:sz="4" w:space="0" w:color="auto"/>
            </w:tcBorders>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1 131,1</w:t>
            </w: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b/>
                <w:sz w:val="18"/>
                <w:szCs w:val="18"/>
                <w:lang w:val="uk-UA"/>
              </w:rPr>
            </w:pPr>
            <w:r w:rsidRPr="0021797E">
              <w:rPr>
                <w:rFonts w:ascii="Times New Roman" w:hAnsi="Times New Roman" w:cs="Times New Roman"/>
                <w:b/>
                <w:sz w:val="18"/>
                <w:szCs w:val="18"/>
                <w:lang w:val="uk-UA"/>
              </w:rPr>
              <w:t>Чистий дохід (виручка) від реалізації продукції (товарів, робіт, послуг) (010-020)</w:t>
            </w:r>
          </w:p>
        </w:tc>
        <w:tc>
          <w:tcPr>
            <w:tcW w:w="851" w:type="dxa"/>
            <w:shd w:val="clear" w:color="auto" w:fill="BFBFBF" w:themeFill="background1" w:themeFillShade="BF"/>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030</w:t>
            </w:r>
          </w:p>
        </w:tc>
        <w:tc>
          <w:tcPr>
            <w:tcW w:w="1417" w:type="dxa"/>
            <w:shd w:val="clear" w:color="auto" w:fill="BFBFBF" w:themeFill="background1" w:themeFillShade="BF"/>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20,5</w:t>
            </w:r>
          </w:p>
        </w:tc>
        <w:tc>
          <w:tcPr>
            <w:tcW w:w="1560" w:type="dxa"/>
            <w:shd w:val="clear" w:color="auto" w:fill="BFBFBF" w:themeFill="background1" w:themeFillShade="BF"/>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5 655,8</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Інші операційні доходи</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040</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10,2</w:t>
            </w:r>
          </w:p>
        </w:tc>
        <w:tc>
          <w:tcPr>
            <w:tcW w:w="1560"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28,2</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Дохід від первісного визнання біологічних активів і сільськогосподарської продукції та дохід від зміни вартості поточних біологічних </w:t>
            </w:r>
            <w:proofErr w:type="spellStart"/>
            <w:r w:rsidRPr="0021797E">
              <w:rPr>
                <w:rFonts w:ascii="Times New Roman" w:hAnsi="Times New Roman" w:cs="Times New Roman"/>
                <w:sz w:val="18"/>
                <w:szCs w:val="18"/>
                <w:lang w:val="uk-UA"/>
              </w:rPr>
              <w:t>ативів</w:t>
            </w:r>
            <w:proofErr w:type="spellEnd"/>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201</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560"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Інші доходи</w:t>
            </w:r>
          </w:p>
        </w:tc>
        <w:tc>
          <w:tcPr>
            <w:tcW w:w="851" w:type="dxa"/>
            <w:tcBorders>
              <w:bottom w:val="single" w:sz="4" w:space="0" w:color="auto"/>
            </w:tcBorders>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050</w:t>
            </w:r>
          </w:p>
        </w:tc>
        <w:tc>
          <w:tcPr>
            <w:tcW w:w="1417"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560"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10 728,5</w:t>
            </w:r>
          </w:p>
        </w:tc>
      </w:tr>
      <w:tr w:rsidR="00792BB5" w:rsidRPr="0021797E" w:rsidTr="00792BB5">
        <w:tc>
          <w:tcPr>
            <w:tcW w:w="6096" w:type="dxa"/>
          </w:tcPr>
          <w:p w:rsidR="00792BB5" w:rsidRPr="0021797E" w:rsidRDefault="00792BB5" w:rsidP="00792BB5">
            <w:pPr>
              <w:jc w:val="both"/>
              <w:rPr>
                <w:rFonts w:ascii="Times New Roman" w:hAnsi="Times New Roman" w:cs="Times New Roman"/>
                <w:b/>
                <w:sz w:val="18"/>
                <w:szCs w:val="18"/>
                <w:lang w:val="uk-UA"/>
              </w:rPr>
            </w:pPr>
            <w:r w:rsidRPr="0021797E">
              <w:rPr>
                <w:rFonts w:ascii="Times New Roman" w:hAnsi="Times New Roman" w:cs="Times New Roman"/>
                <w:b/>
                <w:sz w:val="18"/>
                <w:szCs w:val="18"/>
                <w:lang w:val="uk-UA"/>
              </w:rPr>
              <w:t>Разом чисті доходи (030+040+050)</w:t>
            </w:r>
          </w:p>
        </w:tc>
        <w:tc>
          <w:tcPr>
            <w:tcW w:w="851" w:type="dxa"/>
            <w:shd w:val="clear" w:color="auto" w:fill="BFBFBF" w:themeFill="background1" w:themeFillShade="BF"/>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070</w:t>
            </w:r>
          </w:p>
        </w:tc>
        <w:tc>
          <w:tcPr>
            <w:tcW w:w="1417" w:type="dxa"/>
            <w:shd w:val="clear" w:color="auto" w:fill="BFBFBF" w:themeFill="background1" w:themeFillShade="BF"/>
          </w:tcPr>
          <w:p w:rsidR="00792BB5" w:rsidRPr="0021797E" w:rsidRDefault="00792BB5"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30,7</w:t>
            </w:r>
          </w:p>
        </w:tc>
        <w:tc>
          <w:tcPr>
            <w:tcW w:w="1560" w:type="dxa"/>
            <w:shd w:val="clear" w:color="auto" w:fill="BFBFBF" w:themeFill="background1" w:themeFillShade="BF"/>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16 412,5</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Собівартість реалізованої продукції (товарів, робіт, послуг)</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080</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(18,2)</w:t>
            </w:r>
          </w:p>
        </w:tc>
        <w:tc>
          <w:tcPr>
            <w:tcW w:w="1560"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4 527,3</w:t>
            </w: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Інші операційні витрати</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090</w:t>
            </w:r>
          </w:p>
        </w:tc>
        <w:tc>
          <w:tcPr>
            <w:tcW w:w="1417"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597,0</w:t>
            </w:r>
            <w:r w:rsidRPr="0021797E">
              <w:rPr>
                <w:rFonts w:ascii="Times New Roman" w:hAnsi="Times New Roman" w:cs="Times New Roman"/>
                <w:sz w:val="18"/>
                <w:szCs w:val="18"/>
                <w:lang w:val="uk-UA"/>
              </w:rPr>
              <w:t>)</w:t>
            </w:r>
          </w:p>
        </w:tc>
        <w:tc>
          <w:tcPr>
            <w:tcW w:w="1560"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2006,1</w:t>
            </w: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у тому числі:</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091</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560"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092</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560"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 xml:space="preserve">     Інші витрати </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100</w:t>
            </w:r>
          </w:p>
        </w:tc>
        <w:tc>
          <w:tcPr>
            <w:tcW w:w="1417"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7 736,5</w:t>
            </w:r>
            <w:r w:rsidRPr="0021797E">
              <w:rPr>
                <w:rFonts w:ascii="Times New Roman" w:hAnsi="Times New Roman" w:cs="Times New Roman"/>
                <w:sz w:val="18"/>
                <w:szCs w:val="18"/>
                <w:lang w:val="uk-UA"/>
              </w:rPr>
              <w:t>)</w:t>
            </w:r>
          </w:p>
        </w:tc>
        <w:tc>
          <w:tcPr>
            <w:tcW w:w="1560"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8 044,7</w:t>
            </w:r>
            <w:r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b/>
                <w:sz w:val="18"/>
                <w:szCs w:val="18"/>
                <w:lang w:val="uk-UA"/>
              </w:rPr>
            </w:pPr>
            <w:r w:rsidRPr="0021797E">
              <w:rPr>
                <w:rFonts w:ascii="Times New Roman" w:hAnsi="Times New Roman" w:cs="Times New Roman"/>
                <w:b/>
                <w:sz w:val="18"/>
                <w:szCs w:val="18"/>
                <w:lang w:val="uk-UA"/>
              </w:rPr>
              <w:t>Разом витрати (080+090+100)</w:t>
            </w:r>
          </w:p>
        </w:tc>
        <w:tc>
          <w:tcPr>
            <w:tcW w:w="85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120</w:t>
            </w:r>
          </w:p>
        </w:tc>
        <w:tc>
          <w:tcPr>
            <w:tcW w:w="1417"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8 351,7</w:t>
            </w:r>
            <w:r w:rsidRPr="0021797E">
              <w:rPr>
                <w:rFonts w:ascii="Times New Roman" w:hAnsi="Times New Roman" w:cs="Times New Roman"/>
                <w:sz w:val="18"/>
                <w:szCs w:val="18"/>
                <w:lang w:val="uk-UA"/>
              </w:rPr>
              <w:t>)</w:t>
            </w:r>
          </w:p>
        </w:tc>
        <w:tc>
          <w:tcPr>
            <w:tcW w:w="1560" w:type="dxa"/>
          </w:tcPr>
          <w:p w:rsidR="00792BB5" w:rsidRPr="0021797E" w:rsidRDefault="0021797E"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(14 578,1</w:t>
            </w:r>
            <w:r w:rsidR="00792BB5" w:rsidRPr="0021797E">
              <w:rPr>
                <w:rFonts w:ascii="Times New Roman" w:hAnsi="Times New Roman" w:cs="Times New Roman"/>
                <w:sz w:val="18"/>
                <w:szCs w:val="18"/>
                <w:lang w:val="uk-UA"/>
              </w:rPr>
              <w:t>)</w:t>
            </w:r>
          </w:p>
        </w:tc>
      </w:tr>
      <w:tr w:rsidR="00792BB5" w:rsidRPr="0021797E" w:rsidTr="00792BB5">
        <w:tc>
          <w:tcPr>
            <w:tcW w:w="6096" w:type="dxa"/>
          </w:tcPr>
          <w:p w:rsidR="00792BB5" w:rsidRPr="0021797E" w:rsidRDefault="00792BB5" w:rsidP="00792BB5">
            <w:pPr>
              <w:jc w:val="both"/>
              <w:rPr>
                <w:rFonts w:ascii="Times New Roman" w:hAnsi="Times New Roman" w:cs="Times New Roman"/>
                <w:b/>
                <w:sz w:val="18"/>
                <w:szCs w:val="18"/>
                <w:lang w:val="uk-UA"/>
              </w:rPr>
            </w:pPr>
            <w:r w:rsidRPr="0021797E">
              <w:rPr>
                <w:rFonts w:ascii="Times New Roman" w:hAnsi="Times New Roman" w:cs="Times New Roman"/>
                <w:b/>
                <w:sz w:val="18"/>
                <w:szCs w:val="18"/>
                <w:lang w:val="uk-UA"/>
              </w:rPr>
              <w:t>Фінансовий результат до оподаткування (070-120)</w:t>
            </w:r>
          </w:p>
        </w:tc>
        <w:tc>
          <w:tcPr>
            <w:tcW w:w="851" w:type="dxa"/>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130</w:t>
            </w:r>
          </w:p>
        </w:tc>
        <w:tc>
          <w:tcPr>
            <w:tcW w:w="1417" w:type="dxa"/>
          </w:tcPr>
          <w:p w:rsidR="00792BB5" w:rsidRPr="0021797E" w:rsidRDefault="00792BB5" w:rsidP="0021797E">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r w:rsidR="0021797E" w:rsidRPr="0021797E">
              <w:rPr>
                <w:rFonts w:ascii="Times New Roman" w:hAnsi="Times New Roman" w:cs="Times New Roman"/>
                <w:sz w:val="18"/>
                <w:szCs w:val="18"/>
                <w:lang w:val="uk-UA"/>
              </w:rPr>
              <w:t>8 321,0</w:t>
            </w:r>
            <w:r w:rsidRPr="0021797E">
              <w:rPr>
                <w:rFonts w:ascii="Times New Roman" w:hAnsi="Times New Roman" w:cs="Times New Roman"/>
                <w:sz w:val="18"/>
                <w:szCs w:val="18"/>
                <w:lang w:val="uk-UA"/>
              </w:rPr>
              <w:t>)</w:t>
            </w:r>
          </w:p>
        </w:tc>
        <w:tc>
          <w:tcPr>
            <w:tcW w:w="1560" w:type="dxa"/>
          </w:tcPr>
          <w:p w:rsidR="00792BB5" w:rsidRPr="0021797E" w:rsidRDefault="0021797E"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1 834,4</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202</w:t>
            </w:r>
          </w:p>
        </w:tc>
        <w:tc>
          <w:tcPr>
            <w:tcW w:w="1417" w:type="dxa"/>
          </w:tcPr>
          <w:p w:rsidR="00792BB5" w:rsidRPr="0021797E" w:rsidRDefault="00792BB5" w:rsidP="00792BB5">
            <w:pPr>
              <w:jc w:val="right"/>
              <w:rPr>
                <w:rFonts w:ascii="Times New Roman" w:hAnsi="Times New Roman" w:cs="Times New Roman"/>
                <w:sz w:val="18"/>
                <w:szCs w:val="18"/>
                <w:lang w:val="uk-UA"/>
              </w:rPr>
            </w:pPr>
          </w:p>
        </w:tc>
        <w:tc>
          <w:tcPr>
            <w:tcW w:w="1560" w:type="dxa"/>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Податок на прибуток</w:t>
            </w:r>
          </w:p>
        </w:tc>
        <w:tc>
          <w:tcPr>
            <w:tcW w:w="851" w:type="dxa"/>
            <w:tcBorders>
              <w:bottom w:val="single" w:sz="4" w:space="0" w:color="auto"/>
            </w:tcBorders>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140</w:t>
            </w:r>
          </w:p>
        </w:tc>
        <w:tc>
          <w:tcPr>
            <w:tcW w:w="1417"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p>
        </w:tc>
        <w:tc>
          <w:tcPr>
            <w:tcW w:w="1560" w:type="dxa"/>
            <w:tcBorders>
              <w:bottom w:val="single" w:sz="4" w:space="0" w:color="auto"/>
            </w:tcBorders>
          </w:tcPr>
          <w:p w:rsidR="00792BB5" w:rsidRPr="0021797E" w:rsidRDefault="00792BB5" w:rsidP="00792BB5">
            <w:pPr>
              <w:jc w:val="right"/>
              <w:rPr>
                <w:rFonts w:ascii="Times New Roman" w:hAnsi="Times New Roman" w:cs="Times New Roman"/>
                <w:sz w:val="18"/>
                <w:szCs w:val="18"/>
                <w:lang w:val="uk-UA"/>
              </w:rPr>
            </w:pPr>
          </w:p>
        </w:tc>
      </w:tr>
      <w:tr w:rsidR="00792BB5" w:rsidRPr="0021797E" w:rsidTr="00792BB5">
        <w:tc>
          <w:tcPr>
            <w:tcW w:w="6096" w:type="dxa"/>
          </w:tcPr>
          <w:p w:rsidR="00792BB5" w:rsidRPr="0021797E" w:rsidRDefault="00792BB5" w:rsidP="00792BB5">
            <w:pPr>
              <w:jc w:val="both"/>
              <w:rPr>
                <w:rFonts w:ascii="Times New Roman" w:hAnsi="Times New Roman" w:cs="Times New Roman"/>
                <w:b/>
                <w:sz w:val="18"/>
                <w:szCs w:val="18"/>
                <w:lang w:val="uk-UA"/>
              </w:rPr>
            </w:pPr>
            <w:r w:rsidRPr="0021797E">
              <w:rPr>
                <w:rFonts w:ascii="Times New Roman" w:hAnsi="Times New Roman" w:cs="Times New Roman"/>
                <w:b/>
                <w:sz w:val="18"/>
                <w:szCs w:val="18"/>
                <w:lang w:val="uk-UA"/>
              </w:rPr>
              <w:t>Чистий прибуток (збиток) (130-140)</w:t>
            </w:r>
          </w:p>
        </w:tc>
        <w:tc>
          <w:tcPr>
            <w:tcW w:w="851" w:type="dxa"/>
            <w:shd w:val="clear" w:color="auto" w:fill="BFBFBF" w:themeFill="background1" w:themeFillShade="BF"/>
          </w:tcPr>
          <w:p w:rsidR="00792BB5" w:rsidRPr="0021797E" w:rsidRDefault="00792BB5" w:rsidP="00792BB5">
            <w:pPr>
              <w:jc w:val="center"/>
              <w:rPr>
                <w:rFonts w:ascii="Times New Roman" w:hAnsi="Times New Roman" w:cs="Times New Roman"/>
                <w:b/>
                <w:sz w:val="18"/>
                <w:szCs w:val="18"/>
                <w:lang w:val="uk-UA"/>
              </w:rPr>
            </w:pPr>
            <w:r w:rsidRPr="0021797E">
              <w:rPr>
                <w:rFonts w:ascii="Times New Roman" w:hAnsi="Times New Roman" w:cs="Times New Roman"/>
                <w:b/>
                <w:sz w:val="18"/>
                <w:szCs w:val="18"/>
                <w:lang w:val="uk-UA"/>
              </w:rPr>
              <w:t>150</w:t>
            </w:r>
          </w:p>
        </w:tc>
        <w:tc>
          <w:tcPr>
            <w:tcW w:w="1417" w:type="dxa"/>
            <w:shd w:val="clear" w:color="auto" w:fill="BFBFBF" w:themeFill="background1" w:themeFillShade="BF"/>
          </w:tcPr>
          <w:p w:rsidR="00792BB5" w:rsidRPr="0021797E" w:rsidRDefault="00792BB5" w:rsidP="0021797E">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w:t>
            </w:r>
            <w:r w:rsidR="0021797E" w:rsidRPr="0021797E">
              <w:rPr>
                <w:rFonts w:ascii="Times New Roman" w:hAnsi="Times New Roman" w:cs="Times New Roman"/>
                <w:b/>
                <w:sz w:val="18"/>
                <w:szCs w:val="18"/>
                <w:lang w:val="uk-UA"/>
              </w:rPr>
              <w:t>8 321,0</w:t>
            </w:r>
            <w:r w:rsidRPr="0021797E">
              <w:rPr>
                <w:rFonts w:ascii="Times New Roman" w:hAnsi="Times New Roman" w:cs="Times New Roman"/>
                <w:b/>
                <w:sz w:val="18"/>
                <w:szCs w:val="18"/>
                <w:lang w:val="uk-UA"/>
              </w:rPr>
              <w:t>)</w:t>
            </w:r>
          </w:p>
        </w:tc>
        <w:tc>
          <w:tcPr>
            <w:tcW w:w="1560" w:type="dxa"/>
            <w:shd w:val="clear" w:color="auto" w:fill="BFBFBF" w:themeFill="background1" w:themeFillShade="BF"/>
          </w:tcPr>
          <w:p w:rsidR="00792BB5" w:rsidRPr="0021797E" w:rsidRDefault="0021797E" w:rsidP="00792BB5">
            <w:pPr>
              <w:jc w:val="right"/>
              <w:rPr>
                <w:rFonts w:ascii="Times New Roman" w:hAnsi="Times New Roman" w:cs="Times New Roman"/>
                <w:b/>
                <w:sz w:val="18"/>
                <w:szCs w:val="18"/>
                <w:lang w:val="uk-UA"/>
              </w:rPr>
            </w:pPr>
            <w:r w:rsidRPr="0021797E">
              <w:rPr>
                <w:rFonts w:ascii="Times New Roman" w:hAnsi="Times New Roman" w:cs="Times New Roman"/>
                <w:b/>
                <w:sz w:val="18"/>
                <w:szCs w:val="18"/>
                <w:lang w:val="uk-UA"/>
              </w:rPr>
              <w:t>1 834,4</w:t>
            </w:r>
          </w:p>
        </w:tc>
      </w:tr>
      <w:tr w:rsidR="00792BB5" w:rsidRPr="0021797E" w:rsidTr="00792BB5">
        <w:tc>
          <w:tcPr>
            <w:tcW w:w="6096" w:type="dxa"/>
          </w:tcPr>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Забезпечення матеріального заохочення</w:t>
            </w:r>
          </w:p>
        </w:tc>
        <w:tc>
          <w:tcPr>
            <w:tcW w:w="851" w:type="dxa"/>
          </w:tcPr>
          <w:p w:rsidR="00792BB5" w:rsidRPr="0021797E" w:rsidRDefault="00792BB5" w:rsidP="00792BB5">
            <w:pPr>
              <w:jc w:val="center"/>
              <w:rPr>
                <w:rFonts w:ascii="Times New Roman" w:hAnsi="Times New Roman" w:cs="Times New Roman"/>
                <w:sz w:val="18"/>
                <w:szCs w:val="18"/>
                <w:lang w:val="uk-UA"/>
              </w:rPr>
            </w:pPr>
            <w:r w:rsidRPr="0021797E">
              <w:rPr>
                <w:rFonts w:ascii="Times New Roman" w:hAnsi="Times New Roman" w:cs="Times New Roman"/>
                <w:sz w:val="18"/>
                <w:szCs w:val="18"/>
                <w:lang w:val="uk-UA"/>
              </w:rPr>
              <w:t>160</w:t>
            </w:r>
          </w:p>
        </w:tc>
        <w:tc>
          <w:tcPr>
            <w:tcW w:w="1417"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c>
          <w:tcPr>
            <w:tcW w:w="1560" w:type="dxa"/>
          </w:tcPr>
          <w:p w:rsidR="00792BB5" w:rsidRPr="0021797E" w:rsidRDefault="00792BB5" w:rsidP="00792BB5">
            <w:pPr>
              <w:jc w:val="right"/>
              <w:rPr>
                <w:rFonts w:ascii="Times New Roman" w:hAnsi="Times New Roman" w:cs="Times New Roman"/>
                <w:sz w:val="18"/>
                <w:szCs w:val="18"/>
                <w:lang w:val="uk-UA"/>
              </w:rPr>
            </w:pPr>
            <w:r w:rsidRPr="0021797E">
              <w:rPr>
                <w:rFonts w:ascii="Times New Roman" w:hAnsi="Times New Roman" w:cs="Times New Roman"/>
                <w:sz w:val="18"/>
                <w:szCs w:val="18"/>
                <w:lang w:val="uk-UA"/>
              </w:rPr>
              <w:t>-</w:t>
            </w:r>
          </w:p>
        </w:tc>
      </w:tr>
    </w:tbl>
    <w:p w:rsidR="00792BB5" w:rsidRPr="0021797E" w:rsidRDefault="00792BB5" w:rsidP="00792BB5">
      <w:pPr>
        <w:jc w:val="both"/>
        <w:rPr>
          <w:rFonts w:ascii="Times New Roman" w:hAnsi="Times New Roman" w:cs="Times New Roman"/>
          <w:sz w:val="18"/>
          <w:szCs w:val="18"/>
          <w:lang w:val="uk-UA"/>
        </w:rPr>
      </w:pPr>
    </w:p>
    <w:p w:rsidR="00792BB5" w:rsidRPr="0021797E" w:rsidRDefault="00792BB5" w:rsidP="00792BB5">
      <w:pPr>
        <w:jc w:val="both"/>
        <w:rPr>
          <w:rFonts w:ascii="Times New Roman" w:hAnsi="Times New Roman" w:cs="Times New Roman"/>
          <w:sz w:val="18"/>
          <w:szCs w:val="18"/>
          <w:lang w:val="uk-UA"/>
        </w:rPr>
      </w:pPr>
      <w:r w:rsidRPr="0021797E">
        <w:rPr>
          <w:rFonts w:ascii="Times New Roman" w:hAnsi="Times New Roman" w:cs="Times New Roman"/>
          <w:sz w:val="18"/>
          <w:szCs w:val="18"/>
          <w:lang w:val="uk-UA"/>
        </w:rPr>
        <w:t>Керівник</w:t>
      </w:r>
      <w:r w:rsidRPr="0021797E">
        <w:rPr>
          <w:rFonts w:ascii="Times New Roman" w:hAnsi="Times New Roman" w:cs="Times New Roman"/>
          <w:sz w:val="18"/>
          <w:szCs w:val="18"/>
          <w:lang w:val="uk-UA"/>
        </w:rPr>
        <w:tab/>
      </w:r>
      <w:r w:rsidRPr="0021797E">
        <w:rPr>
          <w:rFonts w:ascii="Times New Roman" w:hAnsi="Times New Roman" w:cs="Times New Roman"/>
          <w:sz w:val="18"/>
          <w:szCs w:val="18"/>
          <w:lang w:val="uk-UA"/>
        </w:rPr>
        <w:tab/>
      </w:r>
      <w:proofErr w:type="spellStart"/>
      <w:r w:rsidRPr="0021797E">
        <w:rPr>
          <w:rFonts w:ascii="Times New Roman" w:hAnsi="Times New Roman" w:cs="Times New Roman"/>
          <w:sz w:val="18"/>
          <w:szCs w:val="18"/>
          <w:lang w:val="uk-UA"/>
        </w:rPr>
        <w:t>______________________________Букало</w:t>
      </w:r>
      <w:proofErr w:type="spellEnd"/>
      <w:r w:rsidRPr="0021797E">
        <w:rPr>
          <w:rFonts w:ascii="Times New Roman" w:hAnsi="Times New Roman" w:cs="Times New Roman"/>
          <w:sz w:val="18"/>
          <w:szCs w:val="18"/>
          <w:lang w:val="uk-UA"/>
        </w:rPr>
        <w:t xml:space="preserve"> О.Ю.</w:t>
      </w:r>
    </w:p>
    <w:p w:rsidR="00792BB5" w:rsidRPr="00D743BD" w:rsidRDefault="00D743BD" w:rsidP="00792BB5">
      <w:pPr>
        <w:jc w:val="both"/>
        <w:rPr>
          <w:rFonts w:ascii="Times New Roman" w:hAnsi="Times New Roman" w:cs="Times New Roman"/>
          <w:sz w:val="18"/>
          <w:szCs w:val="18"/>
          <w:lang w:val="uk-UA"/>
        </w:rPr>
      </w:pPr>
      <w:proofErr w:type="spellStart"/>
      <w:r w:rsidRPr="0021797E">
        <w:rPr>
          <w:rFonts w:ascii="Times New Roman" w:hAnsi="Times New Roman" w:cs="Times New Roman"/>
          <w:sz w:val="18"/>
          <w:szCs w:val="18"/>
          <w:lang w:val="uk-UA"/>
        </w:rPr>
        <w:t>Гол.бухгалтер</w:t>
      </w:r>
      <w:proofErr w:type="spellEnd"/>
      <w:r w:rsidRPr="0021797E">
        <w:rPr>
          <w:rFonts w:ascii="Times New Roman" w:hAnsi="Times New Roman" w:cs="Times New Roman"/>
          <w:sz w:val="18"/>
          <w:szCs w:val="18"/>
          <w:lang w:val="uk-UA"/>
        </w:rPr>
        <w:tab/>
      </w:r>
      <w:proofErr w:type="spellStart"/>
      <w:r w:rsidR="00792BB5" w:rsidRPr="0021797E">
        <w:rPr>
          <w:rFonts w:ascii="Times New Roman" w:hAnsi="Times New Roman" w:cs="Times New Roman"/>
          <w:sz w:val="18"/>
          <w:szCs w:val="18"/>
          <w:lang w:val="uk-UA"/>
        </w:rPr>
        <w:t>______________________________Букало</w:t>
      </w:r>
      <w:proofErr w:type="spellEnd"/>
      <w:r w:rsidR="00792BB5" w:rsidRPr="0021797E">
        <w:rPr>
          <w:rFonts w:ascii="Times New Roman" w:hAnsi="Times New Roman" w:cs="Times New Roman"/>
          <w:sz w:val="18"/>
          <w:szCs w:val="18"/>
          <w:lang w:val="uk-UA"/>
        </w:rPr>
        <w:t xml:space="preserve"> О.Ю.</w:t>
      </w:r>
      <w:r w:rsidR="00792BB5" w:rsidRPr="00D743BD">
        <w:rPr>
          <w:rFonts w:ascii="Times New Roman" w:hAnsi="Times New Roman" w:cs="Times New Roman"/>
          <w:sz w:val="18"/>
          <w:szCs w:val="18"/>
          <w:lang w:val="uk-UA"/>
        </w:rPr>
        <w:t xml:space="preserve"> </w:t>
      </w:r>
    </w:p>
    <w:p w:rsidR="00D743BD" w:rsidRDefault="00D743BD">
      <w:pPr>
        <w:rPr>
          <w:rFonts w:cs="Times New Roman CYR"/>
          <w:b/>
          <w:bCs/>
          <w:i/>
          <w:iCs/>
          <w:color w:val="000000"/>
          <w:lang w:val="uk-UA"/>
        </w:rPr>
      </w:pPr>
      <w:r>
        <w:rPr>
          <w:rFonts w:cs="Times New Roman CYR"/>
          <w:b/>
          <w:bCs/>
          <w:i/>
          <w:iCs/>
          <w:color w:val="000000"/>
        </w:rPr>
        <w:br w:type="page"/>
      </w:r>
    </w:p>
    <w:p w:rsidR="00783814" w:rsidRPr="00F34F25" w:rsidRDefault="008B18C1" w:rsidP="00D743BD">
      <w:pPr>
        <w:widowControl w:val="0"/>
        <w:numPr>
          <w:ilvl w:val="0"/>
          <w:numId w:val="11"/>
        </w:numPr>
        <w:autoSpaceDE w:val="0"/>
        <w:autoSpaceDN w:val="0"/>
        <w:adjustRightInd w:val="0"/>
        <w:spacing w:after="120" w:line="240" w:lineRule="auto"/>
        <w:jc w:val="both"/>
        <w:rPr>
          <w:rFonts w:ascii="Times New Roman" w:hAnsi="Times New Roman" w:cs="Times New Roman"/>
          <w:b/>
          <w:bCs/>
          <w:iCs/>
          <w:color w:val="000000"/>
          <w:sz w:val="24"/>
          <w:szCs w:val="24"/>
          <w:lang w:val="uk-UA"/>
        </w:rPr>
      </w:pPr>
      <w:r w:rsidRPr="00F34F25">
        <w:rPr>
          <w:rFonts w:ascii="Times New Roman" w:hAnsi="Times New Roman" w:cs="Times New Roman"/>
          <w:b/>
          <w:bCs/>
          <w:iCs/>
          <w:color w:val="000000"/>
          <w:sz w:val="24"/>
          <w:szCs w:val="24"/>
          <w:lang w:val="uk-UA"/>
        </w:rPr>
        <w:lastRenderedPageBreak/>
        <w:t xml:space="preserve">Інформація про облігації, щодо яких прийнято рішення про </w:t>
      </w:r>
      <w:proofErr w:type="spellStart"/>
      <w:r w:rsidR="00EE44F5" w:rsidRPr="00F34F25">
        <w:rPr>
          <w:rFonts w:ascii="Times New Roman" w:hAnsi="Times New Roman" w:cs="Times New Roman"/>
          <w:b/>
          <w:bCs/>
          <w:iCs/>
          <w:color w:val="000000"/>
          <w:sz w:val="24"/>
          <w:szCs w:val="24"/>
        </w:rPr>
        <w:t>публ</w:t>
      </w:r>
      <w:r w:rsidR="00EE44F5" w:rsidRPr="00F34F25">
        <w:rPr>
          <w:rFonts w:ascii="Times New Roman" w:hAnsi="Times New Roman" w:cs="Times New Roman"/>
          <w:b/>
          <w:bCs/>
          <w:iCs/>
          <w:color w:val="000000"/>
          <w:sz w:val="24"/>
          <w:szCs w:val="24"/>
          <w:lang w:val="uk-UA"/>
        </w:rPr>
        <w:t>ічне</w:t>
      </w:r>
      <w:proofErr w:type="spellEnd"/>
      <w:r w:rsidR="00EE44F5" w:rsidRPr="00F34F25">
        <w:rPr>
          <w:rFonts w:ascii="Times New Roman" w:hAnsi="Times New Roman" w:cs="Times New Roman"/>
          <w:b/>
          <w:bCs/>
          <w:iCs/>
          <w:color w:val="000000"/>
          <w:sz w:val="24"/>
          <w:szCs w:val="24"/>
          <w:lang w:val="uk-UA"/>
        </w:rPr>
        <w:t xml:space="preserve"> </w:t>
      </w:r>
      <w:r w:rsidRPr="00F34F25">
        <w:rPr>
          <w:rFonts w:ascii="Times New Roman" w:hAnsi="Times New Roman" w:cs="Times New Roman"/>
          <w:b/>
          <w:bCs/>
          <w:iCs/>
          <w:color w:val="000000"/>
          <w:sz w:val="24"/>
          <w:szCs w:val="24"/>
          <w:lang w:val="uk-UA"/>
        </w:rPr>
        <w:t>розміщення:</w:t>
      </w:r>
    </w:p>
    <w:p w:rsidR="008B18C1" w:rsidRPr="00F34F25" w:rsidRDefault="008B18C1" w:rsidP="00D743BD">
      <w:pPr>
        <w:numPr>
          <w:ilvl w:val="1"/>
          <w:numId w:val="12"/>
        </w:numPr>
        <w:spacing w:after="120" w:line="240" w:lineRule="auto"/>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Дата і номер рішення (протоколу) про розміщення облігацій, найменування органу, який прийняв рішення про  розміщення: </w:t>
      </w:r>
    </w:p>
    <w:p w:rsidR="008B18C1" w:rsidRPr="00F34F25" w:rsidRDefault="008B18C1" w:rsidP="00F34F25">
      <w:pPr>
        <w:spacing w:after="120" w:line="240" w:lineRule="auto"/>
        <w:ind w:firstLine="360"/>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Рішення про </w:t>
      </w:r>
      <w:r w:rsidR="00EE44F5" w:rsidRPr="00F34F25">
        <w:rPr>
          <w:rFonts w:ascii="Times New Roman" w:hAnsi="Times New Roman" w:cs="Times New Roman"/>
          <w:bCs/>
          <w:iCs/>
          <w:sz w:val="24"/>
          <w:szCs w:val="24"/>
          <w:lang w:val="uk-UA"/>
        </w:rPr>
        <w:t xml:space="preserve">публічне </w:t>
      </w:r>
      <w:r w:rsidR="00620FA2" w:rsidRPr="00F34F25">
        <w:rPr>
          <w:rFonts w:ascii="Times New Roman" w:hAnsi="Times New Roman" w:cs="Times New Roman"/>
          <w:bCs/>
          <w:iCs/>
          <w:sz w:val="24"/>
          <w:szCs w:val="24"/>
          <w:lang w:val="uk-UA"/>
        </w:rPr>
        <w:t xml:space="preserve"> </w:t>
      </w:r>
      <w:r w:rsidRPr="00F34F25">
        <w:rPr>
          <w:rFonts w:ascii="Times New Roman" w:hAnsi="Times New Roman" w:cs="Times New Roman"/>
          <w:bCs/>
          <w:iCs/>
          <w:sz w:val="24"/>
          <w:szCs w:val="24"/>
          <w:lang w:val="uk-UA"/>
        </w:rPr>
        <w:t>розміщення облігацій прийняте</w:t>
      </w:r>
      <w:r w:rsidR="00D743BD" w:rsidRPr="00F34F25">
        <w:rPr>
          <w:rFonts w:ascii="Times New Roman" w:hAnsi="Times New Roman" w:cs="Times New Roman"/>
          <w:bCs/>
          <w:iCs/>
          <w:sz w:val="24"/>
          <w:szCs w:val="24"/>
          <w:lang w:val="uk-UA"/>
        </w:rPr>
        <w:t xml:space="preserve"> </w:t>
      </w:r>
      <w:r w:rsidRPr="00F34F25">
        <w:rPr>
          <w:rFonts w:ascii="Times New Roman" w:hAnsi="Times New Roman" w:cs="Times New Roman"/>
          <w:bCs/>
          <w:iCs/>
          <w:sz w:val="24"/>
          <w:szCs w:val="24"/>
          <w:lang w:val="uk-UA"/>
        </w:rPr>
        <w:t>Загальни</w:t>
      </w:r>
      <w:r w:rsidR="00620FA2" w:rsidRPr="00F34F25">
        <w:rPr>
          <w:rFonts w:ascii="Times New Roman" w:hAnsi="Times New Roman" w:cs="Times New Roman"/>
          <w:bCs/>
          <w:iCs/>
          <w:sz w:val="24"/>
          <w:szCs w:val="24"/>
          <w:lang w:val="uk-UA"/>
        </w:rPr>
        <w:t>ми</w:t>
      </w:r>
      <w:r w:rsidRPr="00F34F25">
        <w:rPr>
          <w:rFonts w:ascii="Times New Roman" w:hAnsi="Times New Roman" w:cs="Times New Roman"/>
          <w:bCs/>
          <w:iCs/>
          <w:sz w:val="24"/>
          <w:szCs w:val="24"/>
          <w:lang w:val="uk-UA"/>
        </w:rPr>
        <w:t xml:space="preserve"> збор</w:t>
      </w:r>
      <w:r w:rsidR="00620FA2" w:rsidRPr="00F34F25">
        <w:rPr>
          <w:rFonts w:ascii="Times New Roman" w:hAnsi="Times New Roman" w:cs="Times New Roman"/>
          <w:bCs/>
          <w:iCs/>
          <w:sz w:val="24"/>
          <w:szCs w:val="24"/>
          <w:lang w:val="uk-UA"/>
        </w:rPr>
        <w:t>ами</w:t>
      </w:r>
      <w:r w:rsidR="00D743BD" w:rsidRPr="00F34F25">
        <w:rPr>
          <w:rFonts w:ascii="Times New Roman" w:hAnsi="Times New Roman" w:cs="Times New Roman"/>
          <w:bCs/>
          <w:iCs/>
          <w:sz w:val="24"/>
          <w:szCs w:val="24"/>
          <w:lang w:val="uk-UA"/>
        </w:rPr>
        <w:t xml:space="preserve"> </w:t>
      </w:r>
      <w:r w:rsidR="00620FA2" w:rsidRPr="00F34F25">
        <w:rPr>
          <w:rFonts w:ascii="Times New Roman" w:hAnsi="Times New Roman" w:cs="Times New Roman"/>
          <w:bCs/>
          <w:iCs/>
          <w:sz w:val="24"/>
          <w:szCs w:val="24"/>
          <w:lang w:val="uk-UA"/>
        </w:rPr>
        <w:t>учасників Емітента</w:t>
      </w:r>
      <w:r w:rsidRPr="00F34F25">
        <w:rPr>
          <w:rFonts w:ascii="Times New Roman" w:hAnsi="Times New Roman" w:cs="Times New Roman"/>
          <w:bCs/>
          <w:iCs/>
          <w:sz w:val="24"/>
          <w:szCs w:val="24"/>
          <w:lang w:val="uk-UA"/>
        </w:rPr>
        <w:t xml:space="preserve"> та оформлене Протоколом  </w:t>
      </w:r>
      <w:r w:rsidR="002868A9">
        <w:rPr>
          <w:rFonts w:ascii="Times New Roman" w:hAnsi="Times New Roman" w:cs="Times New Roman"/>
          <w:bCs/>
          <w:iCs/>
          <w:sz w:val="24"/>
          <w:szCs w:val="24"/>
          <w:lang w:val="uk-UA"/>
        </w:rPr>
        <w:t xml:space="preserve">б/н </w:t>
      </w:r>
      <w:r w:rsidRPr="00F34F25">
        <w:rPr>
          <w:rFonts w:ascii="Times New Roman" w:hAnsi="Times New Roman" w:cs="Times New Roman"/>
          <w:bCs/>
          <w:iCs/>
          <w:sz w:val="24"/>
          <w:szCs w:val="24"/>
          <w:lang w:val="uk-UA"/>
        </w:rPr>
        <w:t xml:space="preserve">від </w:t>
      </w:r>
      <w:r w:rsidR="002868A9">
        <w:rPr>
          <w:rFonts w:ascii="Times New Roman" w:hAnsi="Times New Roman" w:cs="Times New Roman"/>
          <w:bCs/>
          <w:iCs/>
          <w:sz w:val="24"/>
          <w:szCs w:val="24"/>
          <w:lang w:val="uk-UA"/>
        </w:rPr>
        <w:t xml:space="preserve"> 06 листопада</w:t>
      </w:r>
      <w:r w:rsidR="00D279A1" w:rsidRPr="00F34F25">
        <w:rPr>
          <w:rFonts w:ascii="Times New Roman" w:hAnsi="Times New Roman" w:cs="Times New Roman"/>
          <w:bCs/>
          <w:iCs/>
          <w:sz w:val="24"/>
          <w:szCs w:val="24"/>
          <w:lang w:val="uk-UA"/>
        </w:rPr>
        <w:t xml:space="preserve"> 2013 </w:t>
      </w:r>
      <w:r w:rsidRPr="00F34F25">
        <w:rPr>
          <w:rFonts w:ascii="Times New Roman" w:hAnsi="Times New Roman" w:cs="Times New Roman"/>
          <w:bCs/>
          <w:iCs/>
          <w:sz w:val="24"/>
          <w:szCs w:val="24"/>
          <w:lang w:val="uk-UA"/>
        </w:rPr>
        <w:t>р.</w:t>
      </w:r>
    </w:p>
    <w:p w:rsidR="002E6F3A" w:rsidRPr="00F34F25" w:rsidRDefault="002E6F3A" w:rsidP="00D743BD">
      <w:pPr>
        <w:spacing w:after="120" w:line="240" w:lineRule="auto"/>
        <w:rPr>
          <w:rFonts w:ascii="Times New Roman" w:hAnsi="Times New Roman" w:cs="Times New Roman"/>
          <w:bCs/>
          <w:iCs/>
          <w:sz w:val="24"/>
          <w:szCs w:val="24"/>
          <w:lang w:val="uk-UA"/>
        </w:rPr>
      </w:pPr>
    </w:p>
    <w:p w:rsidR="008B18C1" w:rsidRPr="00F34F25" w:rsidRDefault="008B18C1" w:rsidP="00D743BD">
      <w:pPr>
        <w:numPr>
          <w:ilvl w:val="1"/>
          <w:numId w:val="12"/>
        </w:numPr>
        <w:spacing w:after="120" w:line="240" w:lineRule="auto"/>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Параметри випуску: </w:t>
      </w:r>
    </w:p>
    <w:tbl>
      <w:tblPr>
        <w:tblW w:w="9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75"/>
        <w:gridCol w:w="1843"/>
        <w:gridCol w:w="2160"/>
        <w:gridCol w:w="1276"/>
        <w:gridCol w:w="1417"/>
        <w:gridCol w:w="2202"/>
      </w:tblGrid>
      <w:tr w:rsidR="008B18C1" w:rsidRPr="00F34F25" w:rsidTr="00F34F25">
        <w:trPr>
          <w:trHeight w:val="416"/>
          <w:tblHeader/>
        </w:trPr>
        <w:tc>
          <w:tcPr>
            <w:tcW w:w="675"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Серія</w:t>
            </w:r>
          </w:p>
        </w:tc>
        <w:tc>
          <w:tcPr>
            <w:tcW w:w="1843"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Характеристика облігацій</w:t>
            </w:r>
          </w:p>
        </w:tc>
        <w:tc>
          <w:tcPr>
            <w:tcW w:w="2160"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Загальна номінальна вартість випуску облігацій, грн.</w:t>
            </w:r>
          </w:p>
        </w:tc>
        <w:tc>
          <w:tcPr>
            <w:tcW w:w="1276"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Номінальна вартість облігації, грн.</w:t>
            </w:r>
          </w:p>
        </w:tc>
        <w:tc>
          <w:tcPr>
            <w:tcW w:w="1417"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Кількість облігацій, шт.</w:t>
            </w:r>
          </w:p>
        </w:tc>
        <w:tc>
          <w:tcPr>
            <w:tcW w:w="2202" w:type="dxa"/>
            <w:vAlign w:val="center"/>
          </w:tcPr>
          <w:p w:rsidR="008B18C1" w:rsidRPr="00F34F25" w:rsidRDefault="008B18C1" w:rsidP="008B18C1">
            <w:pPr>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Форма існування облігацій</w:t>
            </w:r>
          </w:p>
        </w:tc>
      </w:tr>
      <w:tr w:rsidR="008B18C1" w:rsidRPr="00F34F25" w:rsidTr="00F34F25">
        <w:trPr>
          <w:trHeight w:val="316"/>
        </w:trPr>
        <w:tc>
          <w:tcPr>
            <w:tcW w:w="675" w:type="dxa"/>
            <w:vAlign w:val="center"/>
          </w:tcPr>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А</w:t>
            </w:r>
          </w:p>
        </w:tc>
        <w:tc>
          <w:tcPr>
            <w:tcW w:w="1843" w:type="dxa"/>
            <w:vAlign w:val="center"/>
          </w:tcPr>
          <w:p w:rsidR="008B18C1" w:rsidRPr="00F34F25" w:rsidRDefault="008B18C1" w:rsidP="00620FA2">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Іменні, відсоткові,</w:t>
            </w:r>
            <w:r w:rsidR="00EF7A17" w:rsidRPr="00F34F25">
              <w:rPr>
                <w:rFonts w:ascii="Times New Roman" w:hAnsi="Times New Roman" w:cs="Times New Roman"/>
                <w:bCs/>
                <w:iCs/>
                <w:sz w:val="24"/>
                <w:szCs w:val="24"/>
                <w:lang w:val="uk-UA"/>
              </w:rPr>
              <w:t xml:space="preserve"> звичайні (не</w:t>
            </w:r>
            <w:r w:rsidRPr="00F34F25">
              <w:rPr>
                <w:rFonts w:ascii="Times New Roman" w:hAnsi="Times New Roman" w:cs="Times New Roman"/>
                <w:bCs/>
                <w:iCs/>
                <w:sz w:val="24"/>
                <w:szCs w:val="24"/>
                <w:lang w:val="uk-UA"/>
              </w:rPr>
              <w:t>забезпечені</w:t>
            </w:r>
            <w:r w:rsidR="00EF7A17" w:rsidRPr="00F34F25">
              <w:rPr>
                <w:rFonts w:ascii="Times New Roman" w:hAnsi="Times New Roman" w:cs="Times New Roman"/>
                <w:bCs/>
                <w:iCs/>
                <w:sz w:val="24"/>
                <w:szCs w:val="24"/>
                <w:lang w:val="uk-UA"/>
              </w:rPr>
              <w:t>)</w:t>
            </w:r>
          </w:p>
        </w:tc>
        <w:tc>
          <w:tcPr>
            <w:tcW w:w="2160" w:type="dxa"/>
            <w:vAlign w:val="center"/>
          </w:tcPr>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450 000 000,00</w:t>
            </w:r>
          </w:p>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(чотириста п’ятдесят мільйонів гривень)</w:t>
            </w:r>
          </w:p>
        </w:tc>
        <w:tc>
          <w:tcPr>
            <w:tcW w:w="1276" w:type="dxa"/>
            <w:vAlign w:val="center"/>
          </w:tcPr>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1 000,00</w:t>
            </w:r>
          </w:p>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(одна тисяча гривень) </w:t>
            </w:r>
          </w:p>
        </w:tc>
        <w:tc>
          <w:tcPr>
            <w:tcW w:w="1417" w:type="dxa"/>
            <w:vAlign w:val="center"/>
          </w:tcPr>
          <w:p w:rsidR="008B18C1" w:rsidRPr="00F34F25" w:rsidRDefault="008B18C1" w:rsidP="008B18C1">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450 000</w:t>
            </w:r>
          </w:p>
          <w:p w:rsidR="008B18C1" w:rsidRPr="00F34F25" w:rsidRDefault="008B18C1" w:rsidP="00D9790C">
            <w:pPr>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w:t>
            </w:r>
            <w:r w:rsidR="00D9790C" w:rsidRPr="00F34F25">
              <w:rPr>
                <w:rFonts w:ascii="Times New Roman" w:hAnsi="Times New Roman" w:cs="Times New Roman"/>
                <w:bCs/>
                <w:iCs/>
                <w:sz w:val="24"/>
                <w:szCs w:val="24"/>
                <w:lang w:val="uk-UA"/>
              </w:rPr>
              <w:t xml:space="preserve">чотириста </w:t>
            </w:r>
            <w:r w:rsidRPr="00F34F25">
              <w:rPr>
                <w:rFonts w:ascii="Times New Roman" w:hAnsi="Times New Roman" w:cs="Times New Roman"/>
                <w:bCs/>
                <w:iCs/>
                <w:sz w:val="24"/>
                <w:szCs w:val="24"/>
                <w:lang w:val="uk-UA"/>
              </w:rPr>
              <w:t xml:space="preserve"> п’ятдесят  тисяч)</w:t>
            </w:r>
          </w:p>
        </w:tc>
        <w:tc>
          <w:tcPr>
            <w:tcW w:w="2202" w:type="dxa"/>
            <w:vAlign w:val="center"/>
          </w:tcPr>
          <w:p w:rsidR="008B18C1" w:rsidRPr="00F34F25" w:rsidRDefault="008B18C1" w:rsidP="008B18C1">
            <w:pPr>
              <w:rPr>
                <w:rFonts w:ascii="Times New Roman" w:hAnsi="Times New Roman" w:cs="Times New Roman"/>
                <w:bCs/>
                <w:iCs/>
                <w:sz w:val="24"/>
                <w:szCs w:val="24"/>
                <w:lang w:val="uk-UA"/>
              </w:rPr>
            </w:pPr>
            <w:proofErr w:type="spellStart"/>
            <w:r w:rsidRPr="00F34F25">
              <w:rPr>
                <w:rFonts w:ascii="Times New Roman" w:hAnsi="Times New Roman" w:cs="Times New Roman"/>
                <w:bCs/>
                <w:iCs/>
                <w:sz w:val="24"/>
                <w:szCs w:val="24"/>
                <w:lang w:val="uk-UA"/>
              </w:rPr>
              <w:t>бездокументарна</w:t>
            </w:r>
            <w:proofErr w:type="spellEnd"/>
          </w:p>
        </w:tc>
      </w:tr>
    </w:tbl>
    <w:p w:rsidR="008B18C1" w:rsidRPr="00F34F25" w:rsidRDefault="008B18C1" w:rsidP="00D743BD">
      <w:pPr>
        <w:numPr>
          <w:ilvl w:val="1"/>
          <w:numId w:val="12"/>
        </w:numPr>
        <w:spacing w:before="120" w:after="120" w:line="240" w:lineRule="auto"/>
        <w:ind w:left="357" w:hanging="357"/>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Умови обміну облігацій на власні акції (для акціонерних товариств):</w:t>
      </w:r>
    </w:p>
    <w:p w:rsidR="008B18C1" w:rsidRPr="00F34F25" w:rsidRDefault="008B18C1" w:rsidP="00D743BD">
      <w:p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Можливість обміну облігацій на акції не передбачена.</w:t>
      </w:r>
    </w:p>
    <w:p w:rsidR="008B18C1" w:rsidRPr="00F34F25" w:rsidRDefault="008B18C1" w:rsidP="00D743BD">
      <w:pPr>
        <w:numPr>
          <w:ilvl w:val="1"/>
          <w:numId w:val="12"/>
        </w:numPr>
        <w:spacing w:after="120" w:line="240" w:lineRule="auto"/>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 Інформація про забезпечення:</w:t>
      </w:r>
    </w:p>
    <w:p w:rsidR="008B18C1" w:rsidRPr="00F34F25" w:rsidRDefault="008B18C1" w:rsidP="00D743BD">
      <w:p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Облігації, що підлягають розміщенню </w:t>
      </w:r>
      <w:r w:rsidR="00DB24FB" w:rsidRPr="00F34F25">
        <w:rPr>
          <w:rFonts w:ascii="Times New Roman" w:hAnsi="Times New Roman" w:cs="Times New Roman"/>
          <w:bCs/>
          <w:iCs/>
          <w:sz w:val="24"/>
          <w:szCs w:val="24"/>
          <w:lang w:val="uk-UA"/>
        </w:rPr>
        <w:t xml:space="preserve">не </w:t>
      </w:r>
      <w:r w:rsidRPr="00F34F25">
        <w:rPr>
          <w:rFonts w:ascii="Times New Roman" w:hAnsi="Times New Roman" w:cs="Times New Roman"/>
          <w:bCs/>
          <w:iCs/>
          <w:sz w:val="24"/>
          <w:szCs w:val="24"/>
          <w:lang w:val="uk-UA"/>
        </w:rPr>
        <w:t xml:space="preserve">є забезпеченими. </w:t>
      </w:r>
    </w:p>
    <w:p w:rsidR="008B18C1" w:rsidRPr="00F34F25" w:rsidRDefault="008B18C1" w:rsidP="002868A9">
      <w:pPr>
        <w:numPr>
          <w:ilvl w:val="1"/>
          <w:numId w:val="12"/>
        </w:numPr>
        <w:tabs>
          <w:tab w:val="clear" w:pos="360"/>
          <w:tab w:val="num" w:pos="0"/>
        </w:tabs>
        <w:spacing w:after="120" w:line="240" w:lineRule="auto"/>
        <w:ind w:left="0" w:firstLine="0"/>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Мета емісії облігацій (напрями використання /із зазначенням конкретних обсягів/ фінансових ресурсів, залучених від продажу облігацій; джерела погашення та виплати доходу за облігаціями; зобов'язання емітента щодо невикористання коштів, залучених від розміщення облігацій, для формування і поповнення статутного капіталу емітента, а також для покриття його збитків від господарської діяльності): </w:t>
      </w:r>
    </w:p>
    <w:p w:rsidR="00E825BD" w:rsidRPr="00543FC9"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 xml:space="preserve">Погашення основної суми боргу  за наступними договорами позики: </w:t>
      </w:r>
    </w:p>
    <w:p w:rsidR="00E825BD" w:rsidRPr="00543FC9"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Договір Позики № 20/08/7 від 20 серпня 2012 року (Додаткова угода № 1 від 29.12.2013р.),  укладений між ТОВ «Ковчег» та ТОВ «К.А.Н.» - 33 000 000,00 грн.</w:t>
      </w:r>
    </w:p>
    <w:p w:rsidR="00E825BD" w:rsidRPr="00543FC9"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 xml:space="preserve">Договір Позики № 14/06/13 від 14.06.2013 року, укладений між ТОВ «Ковчег» та ТОВ «К.А.Н.» - </w:t>
      </w:r>
      <w:r w:rsidR="00543FC9" w:rsidRPr="00543FC9">
        <w:rPr>
          <w:rFonts w:ascii="Times New Roman" w:hAnsi="Times New Roman" w:cs="Times New Roman"/>
          <w:bCs/>
          <w:iCs/>
          <w:sz w:val="24"/>
          <w:szCs w:val="24"/>
          <w:lang w:val="uk-UA"/>
        </w:rPr>
        <w:t>15 000 000</w:t>
      </w:r>
      <w:r w:rsidRPr="00543FC9">
        <w:rPr>
          <w:rFonts w:ascii="Times New Roman" w:hAnsi="Times New Roman" w:cs="Times New Roman"/>
          <w:bCs/>
          <w:iCs/>
          <w:sz w:val="24"/>
          <w:szCs w:val="24"/>
          <w:lang w:val="uk-UA"/>
        </w:rPr>
        <w:t>, 00 грн.</w:t>
      </w:r>
    </w:p>
    <w:p w:rsidR="00543FC9" w:rsidRPr="00543FC9" w:rsidRDefault="00543FC9"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Договір Позики № 15/09/13 від 05.09.2013 року, укладений між ТОВ «Ковчег» та ТОВ «К.А.Н.»  - 3 000 000, 00 грн.</w:t>
      </w:r>
    </w:p>
    <w:p w:rsidR="00E825BD" w:rsidRPr="00543FC9"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Договір Позики № 01/11 від 29 грудня 2010 року (Додаткова угода № 1 від 10.08.2011р., Додаткова угода № 2 від 2</w:t>
      </w:r>
      <w:r w:rsidR="003D6597" w:rsidRPr="00543FC9">
        <w:rPr>
          <w:rFonts w:ascii="Times New Roman" w:hAnsi="Times New Roman" w:cs="Times New Roman"/>
          <w:bCs/>
          <w:iCs/>
          <w:sz w:val="24"/>
          <w:szCs w:val="24"/>
          <w:lang w:val="uk-UA"/>
        </w:rPr>
        <w:t>9.12.2011р., Додаткова угода № 3</w:t>
      </w:r>
      <w:r w:rsidRPr="00543FC9">
        <w:rPr>
          <w:rFonts w:ascii="Times New Roman" w:hAnsi="Times New Roman" w:cs="Times New Roman"/>
          <w:bCs/>
          <w:iCs/>
          <w:sz w:val="24"/>
          <w:szCs w:val="24"/>
          <w:lang w:val="uk-UA"/>
        </w:rPr>
        <w:t xml:space="preserve"> від 0</w:t>
      </w:r>
      <w:r w:rsidR="003D6597" w:rsidRPr="00543FC9">
        <w:rPr>
          <w:rFonts w:ascii="Times New Roman" w:hAnsi="Times New Roman" w:cs="Times New Roman"/>
          <w:bCs/>
          <w:iCs/>
          <w:sz w:val="24"/>
          <w:szCs w:val="24"/>
          <w:lang w:val="uk-UA"/>
        </w:rPr>
        <w:t>1.06.2012р., Додаткова угода № 4</w:t>
      </w:r>
      <w:r w:rsidRPr="00543FC9">
        <w:rPr>
          <w:rFonts w:ascii="Times New Roman" w:hAnsi="Times New Roman" w:cs="Times New Roman"/>
          <w:bCs/>
          <w:iCs/>
          <w:sz w:val="24"/>
          <w:szCs w:val="24"/>
          <w:lang w:val="uk-UA"/>
        </w:rPr>
        <w:t xml:space="preserve"> ві</w:t>
      </w:r>
      <w:r w:rsidR="00543FC9" w:rsidRPr="00543FC9">
        <w:rPr>
          <w:rFonts w:ascii="Times New Roman" w:hAnsi="Times New Roman" w:cs="Times New Roman"/>
          <w:bCs/>
          <w:iCs/>
          <w:sz w:val="24"/>
          <w:szCs w:val="24"/>
          <w:lang w:val="uk-UA"/>
        </w:rPr>
        <w:t>д 04.12.2012р.), укладений між П</w:t>
      </w:r>
      <w:r w:rsidRPr="00543FC9">
        <w:rPr>
          <w:rFonts w:ascii="Times New Roman" w:hAnsi="Times New Roman" w:cs="Times New Roman"/>
          <w:bCs/>
          <w:iCs/>
          <w:sz w:val="24"/>
          <w:szCs w:val="24"/>
          <w:lang w:val="uk-UA"/>
        </w:rPr>
        <w:t xml:space="preserve">АТ «Мандарин Плаза» та ТОВ «К.А.Н.» - </w:t>
      </w:r>
      <w:r w:rsidR="00543FC9" w:rsidRPr="00543FC9">
        <w:rPr>
          <w:rFonts w:ascii="Times New Roman" w:hAnsi="Times New Roman" w:cs="Times New Roman"/>
          <w:bCs/>
          <w:iCs/>
          <w:sz w:val="24"/>
          <w:szCs w:val="24"/>
          <w:lang w:val="uk-UA"/>
        </w:rPr>
        <w:t>175 779 494,60 грн.</w:t>
      </w:r>
    </w:p>
    <w:p w:rsidR="00543FC9" w:rsidRPr="00543FC9" w:rsidRDefault="00543FC9"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Договір Позики № 30/09/13 від 30.09.2013 року , укладений між ПАТ «Мандарин Плаза»  та  ТОВ «К.А.Н.» - 23 000 000, 00 грн.</w:t>
      </w:r>
    </w:p>
    <w:p w:rsidR="00E825BD" w:rsidRPr="00543FC9"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lastRenderedPageBreak/>
        <w:t>Погашення основної суми боргу за кредитним Договором № 2 від 03 жовтня 2001 року (Доповнення № 4 від 15.02.2002р.), укладений між Юридичною особою за законодавством Сполученого Королівства Великобританії та Північної Ірландії фірма «</w:t>
      </w:r>
      <w:proofErr w:type="spellStart"/>
      <w:r w:rsidRPr="00543FC9">
        <w:rPr>
          <w:rFonts w:ascii="Times New Roman" w:hAnsi="Times New Roman" w:cs="Times New Roman"/>
          <w:bCs/>
          <w:iCs/>
          <w:sz w:val="24"/>
          <w:szCs w:val="24"/>
          <w:lang w:val="uk-UA"/>
        </w:rPr>
        <w:t>Скілтекс</w:t>
      </w:r>
      <w:proofErr w:type="spellEnd"/>
      <w:r w:rsidRPr="00543FC9">
        <w:rPr>
          <w:rFonts w:ascii="Times New Roman" w:hAnsi="Times New Roman" w:cs="Times New Roman"/>
          <w:bCs/>
          <w:iCs/>
          <w:sz w:val="24"/>
          <w:szCs w:val="24"/>
          <w:lang w:val="uk-UA"/>
        </w:rPr>
        <w:t>» та ТОВ «К.А.Н.» - 40 015 315,14 грн.</w:t>
      </w:r>
    </w:p>
    <w:p w:rsidR="00E825BD" w:rsidRPr="00543FC9" w:rsidRDefault="002E6F3A"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Для</w:t>
      </w:r>
      <w:r w:rsidR="00E825BD" w:rsidRPr="00543FC9">
        <w:rPr>
          <w:rFonts w:ascii="Times New Roman" w:hAnsi="Times New Roman" w:cs="Times New Roman"/>
          <w:bCs/>
          <w:iCs/>
          <w:sz w:val="24"/>
          <w:szCs w:val="24"/>
          <w:lang w:val="uk-UA"/>
        </w:rPr>
        <w:t xml:space="preserve"> завершення фінансування проекту "Реконструкція нежитлового будинку та будівництво  громадського, торговельно-офісно-готельного комплексу з підземною автостоянкою загальною площею 5350, 24 </w:t>
      </w:r>
      <w:proofErr w:type="spellStart"/>
      <w:r w:rsidR="00E825BD" w:rsidRPr="00543FC9">
        <w:rPr>
          <w:rFonts w:ascii="Times New Roman" w:hAnsi="Times New Roman" w:cs="Times New Roman"/>
          <w:bCs/>
          <w:iCs/>
          <w:sz w:val="24"/>
          <w:szCs w:val="24"/>
          <w:lang w:val="uk-UA"/>
        </w:rPr>
        <w:t>кв.м</w:t>
      </w:r>
      <w:proofErr w:type="spellEnd"/>
      <w:r w:rsidR="00E825BD" w:rsidRPr="00543FC9">
        <w:rPr>
          <w:rFonts w:ascii="Times New Roman" w:hAnsi="Times New Roman" w:cs="Times New Roman"/>
          <w:bCs/>
          <w:iCs/>
          <w:sz w:val="24"/>
          <w:szCs w:val="24"/>
          <w:lang w:val="uk-UA"/>
        </w:rPr>
        <w:t>. на вул. Різницька/Московська, 2/32-34 в П</w:t>
      </w:r>
      <w:r w:rsidR="00432BC9" w:rsidRPr="00543FC9">
        <w:rPr>
          <w:rFonts w:ascii="Times New Roman" w:hAnsi="Times New Roman" w:cs="Times New Roman"/>
          <w:bCs/>
          <w:iCs/>
          <w:sz w:val="24"/>
          <w:szCs w:val="24"/>
          <w:lang w:val="uk-UA"/>
        </w:rPr>
        <w:t xml:space="preserve">ечерському районі м. Києві" за </w:t>
      </w:r>
      <w:r w:rsidR="00E825BD" w:rsidRPr="00543FC9">
        <w:rPr>
          <w:rFonts w:ascii="Times New Roman" w:hAnsi="Times New Roman" w:cs="Times New Roman"/>
          <w:bCs/>
          <w:iCs/>
          <w:sz w:val="24"/>
          <w:szCs w:val="24"/>
          <w:lang w:val="uk-UA"/>
        </w:rPr>
        <w:t xml:space="preserve">договором з ТОВ "КАН </w:t>
      </w:r>
      <w:proofErr w:type="spellStart"/>
      <w:r w:rsidR="00E825BD" w:rsidRPr="00543FC9">
        <w:rPr>
          <w:rFonts w:ascii="Times New Roman" w:hAnsi="Times New Roman" w:cs="Times New Roman"/>
          <w:bCs/>
          <w:iCs/>
          <w:sz w:val="24"/>
          <w:szCs w:val="24"/>
          <w:lang w:val="uk-UA"/>
        </w:rPr>
        <w:t>Девелопмент</w:t>
      </w:r>
      <w:proofErr w:type="spellEnd"/>
      <w:r w:rsidR="00E825BD" w:rsidRPr="00543FC9">
        <w:rPr>
          <w:rFonts w:ascii="Times New Roman" w:hAnsi="Times New Roman" w:cs="Times New Roman"/>
          <w:bCs/>
          <w:iCs/>
          <w:sz w:val="24"/>
          <w:szCs w:val="24"/>
          <w:lang w:val="uk-UA"/>
        </w:rPr>
        <w:t xml:space="preserve">" у сумі </w:t>
      </w:r>
      <w:r w:rsidR="00543FC9" w:rsidRPr="00543FC9">
        <w:rPr>
          <w:rFonts w:ascii="Times New Roman" w:hAnsi="Times New Roman" w:cs="Times New Roman"/>
          <w:bCs/>
          <w:iCs/>
          <w:sz w:val="24"/>
          <w:szCs w:val="24"/>
          <w:lang w:val="uk-UA"/>
        </w:rPr>
        <w:t>160 205 190, 26</w:t>
      </w:r>
      <w:r w:rsidR="00E825BD" w:rsidRPr="00543FC9">
        <w:rPr>
          <w:rFonts w:ascii="Times New Roman" w:hAnsi="Times New Roman" w:cs="Times New Roman"/>
          <w:bCs/>
          <w:iCs/>
          <w:sz w:val="24"/>
          <w:szCs w:val="24"/>
          <w:lang w:val="uk-UA"/>
        </w:rPr>
        <w:t xml:space="preserve"> грн.</w:t>
      </w:r>
      <w:r w:rsidR="003D6597" w:rsidRPr="00543FC9">
        <w:rPr>
          <w:rFonts w:ascii="Times New Roman" w:hAnsi="Times New Roman" w:cs="Times New Roman"/>
          <w:bCs/>
          <w:iCs/>
          <w:sz w:val="24"/>
          <w:szCs w:val="24"/>
          <w:lang w:val="uk-UA"/>
        </w:rPr>
        <w:t>, що призначена для реконструкції вищевказаного проекту.</w:t>
      </w:r>
    </w:p>
    <w:p w:rsidR="00BB59B8" w:rsidRPr="00F34F25" w:rsidRDefault="00E825BD" w:rsidP="003D6597">
      <w:pPr>
        <w:spacing w:after="120" w:line="240" w:lineRule="auto"/>
        <w:jc w:val="both"/>
        <w:rPr>
          <w:rFonts w:ascii="Times New Roman" w:hAnsi="Times New Roman" w:cs="Times New Roman"/>
          <w:bCs/>
          <w:iCs/>
          <w:sz w:val="24"/>
          <w:szCs w:val="24"/>
          <w:lang w:val="uk-UA"/>
        </w:rPr>
      </w:pPr>
      <w:r w:rsidRPr="00543FC9">
        <w:rPr>
          <w:rFonts w:ascii="Times New Roman" w:hAnsi="Times New Roman" w:cs="Times New Roman"/>
          <w:bCs/>
          <w:iCs/>
          <w:sz w:val="24"/>
          <w:szCs w:val="24"/>
          <w:lang w:val="uk-UA"/>
        </w:rPr>
        <w:t>Емітент не буде використовувати кошти, залучені від розміщення облігацій, для формування і поповнення статутного капіталу Емітента, а також для покриття збитків від господарської та інших видів діяльності та будівництва житла.</w:t>
      </w:r>
    </w:p>
    <w:p w:rsidR="002E6F3A" w:rsidRPr="00F34F25" w:rsidRDefault="002E6F3A" w:rsidP="003D6597">
      <w:pPr>
        <w:spacing w:after="120" w:line="240" w:lineRule="auto"/>
        <w:jc w:val="both"/>
        <w:rPr>
          <w:rFonts w:ascii="Times New Roman" w:hAnsi="Times New Roman" w:cs="Times New Roman"/>
          <w:bCs/>
          <w:iCs/>
          <w:sz w:val="24"/>
          <w:szCs w:val="24"/>
          <w:lang w:val="uk-UA"/>
        </w:rPr>
      </w:pPr>
    </w:p>
    <w:p w:rsidR="00A51C14" w:rsidRPr="00F34F25" w:rsidRDefault="00A51C14" w:rsidP="003D6597">
      <w:pPr>
        <w:pStyle w:val="a4"/>
        <w:numPr>
          <w:ilvl w:val="1"/>
          <w:numId w:val="12"/>
        </w:numPr>
        <w:spacing w:after="120" w:line="240" w:lineRule="auto"/>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Права, що надаються власникам облігацій: </w:t>
      </w:r>
    </w:p>
    <w:p w:rsidR="00A51C14" w:rsidRPr="00F34F25" w:rsidRDefault="00B36585" w:rsidP="00EE44F5">
      <w:pPr>
        <w:pStyle w:val="a4"/>
        <w:numPr>
          <w:ilvl w:val="0"/>
          <w:numId w:val="19"/>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к</w:t>
      </w:r>
      <w:r w:rsidR="00EE44F5" w:rsidRPr="00F34F25">
        <w:rPr>
          <w:rFonts w:ascii="Times New Roman" w:hAnsi="Times New Roman" w:cs="Times New Roman"/>
          <w:bCs/>
          <w:iCs/>
          <w:sz w:val="24"/>
          <w:szCs w:val="24"/>
          <w:lang w:val="uk-UA"/>
        </w:rPr>
        <w:t xml:space="preserve">упувати та продавати облігації; </w:t>
      </w:r>
    </w:p>
    <w:p w:rsidR="00EE44F5" w:rsidRPr="00F34F25" w:rsidRDefault="00EE44F5" w:rsidP="00EE44F5">
      <w:pPr>
        <w:pStyle w:val="a4"/>
        <w:numPr>
          <w:ilvl w:val="0"/>
          <w:numId w:val="19"/>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право на отримання номінальної вартості облігацій при настанні строку їх погашення;</w:t>
      </w:r>
    </w:p>
    <w:p w:rsidR="00EE44F5" w:rsidRPr="00F34F25" w:rsidRDefault="00EE44F5" w:rsidP="00EE44F5">
      <w:pPr>
        <w:pStyle w:val="a4"/>
        <w:numPr>
          <w:ilvl w:val="0"/>
          <w:numId w:val="19"/>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отримання відсотковий дохід у вигляді нараховани</w:t>
      </w:r>
      <w:r w:rsidR="00B36585" w:rsidRPr="00F34F25">
        <w:rPr>
          <w:rFonts w:ascii="Times New Roman" w:hAnsi="Times New Roman" w:cs="Times New Roman"/>
          <w:bCs/>
          <w:iCs/>
          <w:sz w:val="24"/>
          <w:szCs w:val="24"/>
          <w:lang w:val="uk-UA"/>
        </w:rPr>
        <w:t>х відсотків на номінальну вартість обліг</w:t>
      </w:r>
      <w:r w:rsidR="00896621">
        <w:rPr>
          <w:rFonts w:ascii="Times New Roman" w:hAnsi="Times New Roman" w:cs="Times New Roman"/>
          <w:bCs/>
          <w:iCs/>
          <w:sz w:val="24"/>
          <w:szCs w:val="24"/>
          <w:lang w:val="uk-UA"/>
        </w:rPr>
        <w:t>ацій в кінці кожного відсоткового</w:t>
      </w:r>
      <w:r w:rsidR="00B36585" w:rsidRPr="00F34F25">
        <w:rPr>
          <w:rFonts w:ascii="Times New Roman" w:hAnsi="Times New Roman" w:cs="Times New Roman"/>
          <w:bCs/>
          <w:iCs/>
          <w:sz w:val="24"/>
          <w:szCs w:val="24"/>
          <w:lang w:val="uk-UA"/>
        </w:rPr>
        <w:t xml:space="preserve"> періоду;</w:t>
      </w:r>
    </w:p>
    <w:p w:rsidR="00B36585" w:rsidRPr="00F34F25" w:rsidRDefault="00B36585" w:rsidP="00EE44F5">
      <w:pPr>
        <w:pStyle w:val="a4"/>
        <w:numPr>
          <w:ilvl w:val="0"/>
          <w:numId w:val="19"/>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пред’явити емітенту облігації для викупу на умовах визначених Проспектом емісії облігацій; </w:t>
      </w:r>
    </w:p>
    <w:p w:rsidR="00B36585" w:rsidRPr="00F34F25" w:rsidRDefault="00D0727D" w:rsidP="00D0727D">
      <w:pPr>
        <w:pStyle w:val="a4"/>
        <w:numPr>
          <w:ilvl w:val="0"/>
          <w:numId w:val="19"/>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інші права, згідно діючого законодавства України та умов розміщення облігацій</w:t>
      </w:r>
      <w:r w:rsidR="00794A59" w:rsidRPr="00F34F25">
        <w:rPr>
          <w:rFonts w:ascii="Times New Roman" w:hAnsi="Times New Roman" w:cs="Times New Roman"/>
          <w:bCs/>
          <w:iCs/>
          <w:sz w:val="24"/>
          <w:szCs w:val="24"/>
          <w:lang w:val="uk-UA"/>
        </w:rPr>
        <w:t>.</w:t>
      </w:r>
    </w:p>
    <w:p w:rsidR="00B36585" w:rsidRPr="00F34F25" w:rsidRDefault="00B36585" w:rsidP="00B36585">
      <w:pPr>
        <w:pStyle w:val="a4"/>
        <w:spacing w:after="120" w:line="240" w:lineRule="auto"/>
        <w:ind w:left="1080"/>
        <w:rPr>
          <w:rFonts w:ascii="Times New Roman" w:hAnsi="Times New Roman" w:cs="Times New Roman"/>
          <w:bCs/>
          <w:iCs/>
          <w:sz w:val="24"/>
          <w:szCs w:val="24"/>
          <w:lang w:val="uk-UA"/>
        </w:rPr>
      </w:pPr>
    </w:p>
    <w:p w:rsidR="00A51C14" w:rsidRPr="005032C3" w:rsidRDefault="00A51C14" w:rsidP="00F34F25">
      <w:pPr>
        <w:pStyle w:val="a4"/>
        <w:numPr>
          <w:ilvl w:val="1"/>
          <w:numId w:val="12"/>
        </w:numPr>
        <w:spacing w:after="120" w:line="240" w:lineRule="auto"/>
        <w:rPr>
          <w:rFonts w:ascii="Times New Roman" w:hAnsi="Times New Roman" w:cs="Times New Roman"/>
          <w:bCs/>
          <w:iCs/>
          <w:sz w:val="24"/>
          <w:szCs w:val="24"/>
          <w:lang w:val="uk-UA"/>
        </w:rPr>
      </w:pPr>
      <w:r w:rsidRPr="00F34F25">
        <w:rPr>
          <w:rFonts w:ascii="Times New Roman" w:hAnsi="Times New Roman" w:cs="Times New Roman"/>
          <w:b/>
          <w:bCs/>
          <w:i/>
          <w:iCs/>
          <w:sz w:val="24"/>
          <w:szCs w:val="24"/>
          <w:lang w:val="uk-UA"/>
        </w:rPr>
        <w:t xml:space="preserve">Порядок </w:t>
      </w:r>
      <w:r w:rsidR="009B0848" w:rsidRPr="00F34F25">
        <w:rPr>
          <w:rFonts w:ascii="Times New Roman" w:hAnsi="Times New Roman" w:cs="Times New Roman"/>
          <w:b/>
          <w:bCs/>
          <w:i/>
          <w:iCs/>
          <w:sz w:val="24"/>
          <w:szCs w:val="24"/>
          <w:lang w:val="uk-UA"/>
        </w:rPr>
        <w:t>укладання договорів з першими власниками</w:t>
      </w:r>
      <w:r w:rsidRPr="00F34F25">
        <w:rPr>
          <w:rFonts w:ascii="Times New Roman" w:hAnsi="Times New Roman" w:cs="Times New Roman"/>
          <w:b/>
          <w:bCs/>
          <w:i/>
          <w:iCs/>
          <w:sz w:val="24"/>
          <w:szCs w:val="24"/>
          <w:lang w:val="uk-UA"/>
        </w:rPr>
        <w:t xml:space="preserve"> облігацій</w:t>
      </w:r>
    </w:p>
    <w:p w:rsidR="005032C3" w:rsidRPr="00F34F25" w:rsidRDefault="005032C3" w:rsidP="005032C3">
      <w:pPr>
        <w:pStyle w:val="a4"/>
        <w:spacing w:after="120" w:line="240" w:lineRule="auto"/>
        <w:ind w:left="360"/>
        <w:rPr>
          <w:rFonts w:ascii="Times New Roman" w:hAnsi="Times New Roman" w:cs="Times New Roman"/>
          <w:bCs/>
          <w:iCs/>
          <w:sz w:val="24"/>
          <w:szCs w:val="24"/>
          <w:lang w:val="uk-UA"/>
        </w:rPr>
      </w:pPr>
    </w:p>
    <w:p w:rsidR="00A51C14" w:rsidRPr="00F34F25" w:rsidRDefault="00A51C14" w:rsidP="00F34F25">
      <w:pPr>
        <w:pStyle w:val="a4"/>
        <w:numPr>
          <w:ilvl w:val="2"/>
          <w:numId w:val="12"/>
        </w:numPr>
        <w:spacing w:after="120" w:line="240" w:lineRule="auto"/>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Адреси  місць, дати початку та закінчення </w:t>
      </w:r>
      <w:r w:rsidR="009B0848" w:rsidRPr="00F34F25">
        <w:rPr>
          <w:rFonts w:ascii="Times New Roman" w:hAnsi="Times New Roman" w:cs="Times New Roman"/>
          <w:b/>
          <w:bCs/>
          <w:i/>
          <w:iCs/>
          <w:sz w:val="24"/>
          <w:szCs w:val="24"/>
          <w:lang w:val="uk-UA"/>
        </w:rPr>
        <w:t>укладання договорів з першими власниками</w:t>
      </w:r>
      <w:r w:rsidRPr="00F34F25">
        <w:rPr>
          <w:rFonts w:ascii="Times New Roman" w:hAnsi="Times New Roman" w:cs="Times New Roman"/>
          <w:b/>
          <w:bCs/>
          <w:i/>
          <w:iCs/>
          <w:sz w:val="24"/>
          <w:szCs w:val="24"/>
          <w:lang w:val="uk-UA"/>
        </w:rPr>
        <w:t xml:space="preserve"> облігацій: </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Дата початку укладання договорів з першими власникам облігацій серії «А»: </w:t>
      </w:r>
    </w:p>
    <w:p w:rsidR="00896621" w:rsidRPr="00896621" w:rsidRDefault="00896621" w:rsidP="00896621">
      <w:pPr>
        <w:spacing w:after="120" w:line="240" w:lineRule="auto"/>
        <w:jc w:val="both"/>
        <w:rPr>
          <w:rFonts w:ascii="Times New Roman" w:hAnsi="Times New Roman" w:cs="Times New Roman"/>
          <w:b/>
          <w:bCs/>
          <w:iCs/>
          <w:sz w:val="24"/>
          <w:szCs w:val="24"/>
          <w:lang w:val="uk-UA"/>
        </w:rPr>
      </w:pPr>
      <w:r w:rsidRPr="00896621">
        <w:rPr>
          <w:rFonts w:ascii="Times New Roman" w:hAnsi="Times New Roman" w:cs="Times New Roman"/>
          <w:b/>
          <w:bCs/>
          <w:iCs/>
          <w:sz w:val="24"/>
          <w:szCs w:val="24"/>
          <w:lang w:val="uk-UA"/>
        </w:rPr>
        <w:t>13 грудня 2013  року.</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Дата закінчення  укладання договорів з першими власниками облігацій серії «А»: </w:t>
      </w:r>
    </w:p>
    <w:p w:rsidR="00896621" w:rsidRPr="00896621" w:rsidRDefault="00896621" w:rsidP="00896621">
      <w:pPr>
        <w:spacing w:after="120" w:line="240" w:lineRule="auto"/>
        <w:jc w:val="both"/>
        <w:rPr>
          <w:rFonts w:ascii="Times New Roman" w:hAnsi="Times New Roman" w:cs="Times New Roman"/>
          <w:b/>
          <w:bCs/>
          <w:iCs/>
          <w:sz w:val="24"/>
          <w:szCs w:val="24"/>
          <w:lang w:val="uk-UA"/>
        </w:rPr>
      </w:pPr>
      <w:r w:rsidRPr="00896621">
        <w:rPr>
          <w:rFonts w:ascii="Times New Roman" w:hAnsi="Times New Roman" w:cs="Times New Roman"/>
          <w:b/>
          <w:bCs/>
          <w:iCs/>
          <w:sz w:val="24"/>
          <w:szCs w:val="24"/>
          <w:lang w:val="uk-UA"/>
        </w:rPr>
        <w:t>12 грудня  2014 року включно.</w:t>
      </w:r>
    </w:p>
    <w:p w:rsid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Укладання договорів з першими власниками облігацій провадиться за адресою ПАТ «Фондова біржа ПФТС»:  Україна, 01601, м. Київ, вул. Шовковична, буд. 42/44 (6 поверх) без використання принципу «поставка проти оплати»</w:t>
      </w:r>
      <w:r w:rsidR="00A058DB" w:rsidRPr="00A058DB">
        <w:t xml:space="preserve"> </w:t>
      </w:r>
      <w:r w:rsidR="00A058DB" w:rsidRPr="00A058DB">
        <w:rPr>
          <w:rFonts w:ascii="Times New Roman" w:hAnsi="Times New Roman" w:cs="Times New Roman"/>
          <w:bCs/>
          <w:iCs/>
          <w:sz w:val="24"/>
          <w:szCs w:val="24"/>
          <w:lang w:val="uk-UA"/>
        </w:rPr>
        <w:t>відповідно до правил ПАТ «Фондова біржа ПФТС», затверджених НЦКПФР</w:t>
      </w:r>
      <w:r w:rsidRPr="00896621">
        <w:rPr>
          <w:rFonts w:ascii="Times New Roman" w:hAnsi="Times New Roman" w:cs="Times New Roman"/>
          <w:bCs/>
          <w:iCs/>
          <w:sz w:val="24"/>
          <w:szCs w:val="24"/>
          <w:lang w:val="uk-UA"/>
        </w:rPr>
        <w:t>.</w:t>
      </w:r>
    </w:p>
    <w:p w:rsidR="00ED4ADC" w:rsidRDefault="00F34F25" w:rsidP="00896621">
      <w:pPr>
        <w:spacing w:after="12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4.7.2. </w:t>
      </w:r>
      <w:r w:rsidR="009B0848" w:rsidRPr="00F34F25">
        <w:rPr>
          <w:rFonts w:ascii="Times New Roman" w:hAnsi="Times New Roman" w:cs="Times New Roman"/>
          <w:b/>
          <w:bCs/>
          <w:i/>
          <w:iCs/>
          <w:sz w:val="24"/>
          <w:szCs w:val="24"/>
          <w:lang w:val="uk-UA"/>
        </w:rPr>
        <w:t xml:space="preserve">Можливість дострокового закінчення </w:t>
      </w:r>
      <w:r w:rsidR="00ED4ADC" w:rsidRPr="00F34F25">
        <w:rPr>
          <w:rFonts w:ascii="Times New Roman" w:hAnsi="Times New Roman" w:cs="Times New Roman"/>
          <w:b/>
          <w:bCs/>
          <w:i/>
          <w:iCs/>
          <w:sz w:val="24"/>
          <w:szCs w:val="24"/>
          <w:lang w:val="uk-UA"/>
        </w:rPr>
        <w:t>укладання договорів з першими власниками</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У разі якщо на запланований обсяг достроково укладені договори з першими власниками та облігації повністю сплачені, Генеральний директор приймає рішення про дострокове закінчення строку укладання договорів з першими власниками.</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Емісія облігацій вважається такою, що відбулась, при укладанні договорів на продаж будь-якої кількості облігацій. У випадку, якщо протягом періоду укладання договорів з першими власниками Емітентом не було укладено жодного договору щодо продажу облігацій, Емітент одночасно із звітом про результати розміщення облігацій подає до Національної комісії з цінних паперів та фондового ринку документи для скасування реєстрації випуску облігацій. </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lastRenderedPageBreak/>
        <w:t>Рішення про затвердження результатів укладання договорів з першими власниками, результатів розміщення та звіту про результати розміщення приймає Генеральний директор емітента.</w:t>
      </w:r>
    </w:p>
    <w:p w:rsidR="00A56824" w:rsidRPr="00F34F25" w:rsidRDefault="00AE7FE9" w:rsidP="00F34F25">
      <w:pPr>
        <w:pStyle w:val="a4"/>
        <w:numPr>
          <w:ilvl w:val="1"/>
          <w:numId w:val="12"/>
        </w:numPr>
        <w:spacing w:after="120" w:line="240" w:lineRule="auto"/>
        <w:ind w:left="0" w:firstLine="0"/>
        <w:jc w:val="both"/>
        <w:rPr>
          <w:rFonts w:ascii="Times New Roman" w:hAnsi="Times New Roman" w:cs="Times New Roman"/>
          <w:b/>
          <w:bCs/>
          <w:iCs/>
          <w:sz w:val="24"/>
          <w:szCs w:val="24"/>
          <w:lang w:val="uk-UA"/>
        </w:rPr>
      </w:pPr>
      <w:r w:rsidRPr="00F34F25">
        <w:rPr>
          <w:rFonts w:ascii="Times New Roman" w:hAnsi="Times New Roman" w:cs="Times New Roman"/>
          <w:b/>
          <w:bCs/>
          <w:iCs/>
          <w:sz w:val="24"/>
          <w:szCs w:val="24"/>
          <w:lang w:val="uk-UA"/>
        </w:rPr>
        <w:t>Порядок оплати облігацій</w:t>
      </w:r>
    </w:p>
    <w:p w:rsidR="006D7472" w:rsidRPr="00F34F25" w:rsidRDefault="00AE7FE9" w:rsidP="00F34F25">
      <w:pPr>
        <w:pStyle w:val="a4"/>
        <w:numPr>
          <w:ilvl w:val="2"/>
          <w:numId w:val="12"/>
        </w:numPr>
        <w:spacing w:after="120" w:line="240" w:lineRule="auto"/>
        <w:ind w:left="0" w:firstLine="0"/>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Запланована ціна продажу облігацій під час </w:t>
      </w:r>
      <w:r w:rsidR="00B9553A" w:rsidRPr="00F34F25">
        <w:rPr>
          <w:rFonts w:ascii="Times New Roman" w:hAnsi="Times New Roman" w:cs="Times New Roman"/>
          <w:b/>
          <w:bCs/>
          <w:i/>
          <w:iCs/>
          <w:sz w:val="24"/>
          <w:szCs w:val="24"/>
          <w:lang w:val="uk-UA"/>
        </w:rPr>
        <w:t>укладання договорів з першими власниками</w:t>
      </w:r>
      <w:r w:rsidRPr="00F34F25">
        <w:rPr>
          <w:rFonts w:ascii="Times New Roman" w:hAnsi="Times New Roman" w:cs="Times New Roman"/>
          <w:b/>
          <w:bCs/>
          <w:i/>
          <w:iCs/>
          <w:sz w:val="24"/>
          <w:szCs w:val="24"/>
          <w:lang w:val="uk-UA"/>
        </w:rPr>
        <w:t xml:space="preserve">: </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Запланована ціна продажу облігацій під час укладання договорів з першими власниками: </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Запланована ціна продажу облігацій (серії А) становить 100% від номінальної вартості облігацій. Фактична ціна продажу облігацій визначається попитом та ринковими умовами під час укладання договорів з першими власниками, вказуються у договорі купівлі – продажу облігацій, але не може бути меншою номінальної вартості. Всі ціни визначаються з точністю до однієї копійки. </w:t>
      </w:r>
    </w:p>
    <w:p w:rsidR="00896621" w:rsidRPr="00896621" w:rsidRDefault="00896621" w:rsidP="00896621">
      <w:pPr>
        <w:spacing w:after="120" w:line="240" w:lineRule="auto"/>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Оплата облігацій (серії А) здійснюється у національній валюті України – гривні.</w:t>
      </w:r>
    </w:p>
    <w:p w:rsidR="00896621" w:rsidRPr="00896621" w:rsidRDefault="00896621" w:rsidP="00896621">
      <w:pPr>
        <w:pStyle w:val="a4"/>
        <w:spacing w:after="120" w:line="240" w:lineRule="auto"/>
        <w:jc w:val="both"/>
        <w:rPr>
          <w:rFonts w:ascii="Times New Roman" w:hAnsi="Times New Roman" w:cs="Times New Roman"/>
          <w:bCs/>
          <w:iCs/>
          <w:sz w:val="24"/>
          <w:szCs w:val="24"/>
          <w:lang w:val="uk-UA"/>
        </w:rPr>
      </w:pPr>
    </w:p>
    <w:p w:rsidR="00AE7FE9" w:rsidRPr="00F34F25" w:rsidRDefault="00AE7FE9" w:rsidP="00F34F25">
      <w:pPr>
        <w:pStyle w:val="a4"/>
        <w:numPr>
          <w:ilvl w:val="2"/>
          <w:numId w:val="12"/>
        </w:numPr>
        <w:spacing w:after="120" w:line="240" w:lineRule="auto"/>
        <w:ind w:left="0" w:firstLine="0"/>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 xml:space="preserve">Найменування і реквізити банку та номери поточного рахунку, на який вноситься оплата за облігації: </w:t>
      </w:r>
    </w:p>
    <w:p w:rsidR="00032BBD" w:rsidRDefault="00AE7FE9" w:rsidP="00D743BD">
      <w:pPr>
        <w:pStyle w:val="a4"/>
        <w:spacing w:after="120" w:line="240" w:lineRule="auto"/>
        <w:ind w:left="0"/>
        <w:jc w:val="both"/>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Поточний рахунок  в українській гривні </w:t>
      </w:r>
      <w:r w:rsidRPr="00543FC9">
        <w:rPr>
          <w:rFonts w:ascii="Times New Roman" w:hAnsi="Times New Roman" w:cs="Times New Roman"/>
          <w:bCs/>
          <w:iCs/>
          <w:sz w:val="24"/>
          <w:szCs w:val="24"/>
          <w:lang w:val="uk-UA"/>
        </w:rPr>
        <w:t>№ 2600816408 в ВАТ «</w:t>
      </w:r>
      <w:proofErr w:type="spellStart"/>
      <w:r w:rsidRPr="00543FC9">
        <w:rPr>
          <w:rFonts w:ascii="Times New Roman" w:hAnsi="Times New Roman" w:cs="Times New Roman"/>
          <w:bCs/>
          <w:iCs/>
          <w:sz w:val="24"/>
          <w:szCs w:val="24"/>
          <w:lang w:val="uk-UA"/>
        </w:rPr>
        <w:t>Райффайзен</w:t>
      </w:r>
      <w:proofErr w:type="spellEnd"/>
      <w:r w:rsidRPr="00543FC9">
        <w:rPr>
          <w:rFonts w:ascii="Times New Roman" w:hAnsi="Times New Roman" w:cs="Times New Roman"/>
          <w:bCs/>
          <w:iCs/>
          <w:sz w:val="24"/>
          <w:szCs w:val="24"/>
          <w:lang w:val="uk-UA"/>
        </w:rPr>
        <w:t xml:space="preserve"> Банк Аваль», м. Київ , МФО 300335</w:t>
      </w:r>
      <w:r w:rsidR="00B9553A" w:rsidRPr="00543FC9">
        <w:rPr>
          <w:rFonts w:ascii="Times New Roman" w:hAnsi="Times New Roman" w:cs="Times New Roman"/>
          <w:bCs/>
          <w:iCs/>
          <w:sz w:val="24"/>
          <w:szCs w:val="24"/>
          <w:lang w:val="uk-UA"/>
        </w:rPr>
        <w:t>.</w:t>
      </w:r>
    </w:p>
    <w:p w:rsidR="00EA16DB" w:rsidRDefault="00EA16DB" w:rsidP="00D743BD">
      <w:pPr>
        <w:pStyle w:val="a4"/>
        <w:spacing w:after="120" w:line="240" w:lineRule="auto"/>
        <w:ind w:left="0"/>
        <w:jc w:val="both"/>
        <w:rPr>
          <w:rFonts w:ascii="Times New Roman" w:hAnsi="Times New Roman" w:cs="Times New Roman"/>
          <w:bCs/>
          <w:iCs/>
          <w:sz w:val="24"/>
          <w:szCs w:val="24"/>
          <w:lang w:val="uk-UA"/>
        </w:rPr>
      </w:pPr>
    </w:p>
    <w:p w:rsidR="00543FC9" w:rsidRDefault="00543FC9" w:rsidP="00D743BD">
      <w:pPr>
        <w:pStyle w:val="a4"/>
        <w:spacing w:after="120" w:line="240" w:lineRule="auto"/>
        <w:ind w:left="0"/>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Поточний рахунок в українській гривні № 26002010000979 в ПАТ «КРЕДИТ ЄВРОПА БАНК», МФО 380366.</w:t>
      </w:r>
    </w:p>
    <w:p w:rsidR="00543FC9" w:rsidRPr="00F34F25" w:rsidRDefault="00543FC9" w:rsidP="00D743BD">
      <w:pPr>
        <w:pStyle w:val="a4"/>
        <w:spacing w:after="120" w:line="240" w:lineRule="auto"/>
        <w:ind w:left="0"/>
        <w:jc w:val="both"/>
        <w:rPr>
          <w:rFonts w:ascii="Times New Roman" w:hAnsi="Times New Roman" w:cs="Times New Roman"/>
          <w:bCs/>
          <w:iCs/>
          <w:sz w:val="24"/>
          <w:szCs w:val="24"/>
          <w:lang w:val="uk-UA"/>
        </w:rPr>
      </w:pPr>
    </w:p>
    <w:p w:rsidR="00AE7FE9" w:rsidRPr="00F34F25" w:rsidRDefault="00AE7FE9" w:rsidP="00F34F25">
      <w:pPr>
        <w:pStyle w:val="a4"/>
        <w:numPr>
          <w:ilvl w:val="2"/>
          <w:numId w:val="12"/>
        </w:numPr>
        <w:spacing w:after="120" w:line="240" w:lineRule="auto"/>
        <w:ind w:left="0" w:firstLine="0"/>
        <w:jc w:val="both"/>
        <w:rPr>
          <w:rFonts w:ascii="Times New Roman" w:hAnsi="Times New Roman" w:cs="Times New Roman"/>
          <w:b/>
          <w:bCs/>
          <w:i/>
          <w:iCs/>
          <w:sz w:val="24"/>
          <w:szCs w:val="24"/>
          <w:lang w:val="uk-UA"/>
        </w:rPr>
      </w:pPr>
      <w:r w:rsidRPr="00F34F25">
        <w:rPr>
          <w:rFonts w:ascii="Times New Roman" w:hAnsi="Times New Roman" w:cs="Times New Roman"/>
          <w:b/>
          <w:bCs/>
          <w:i/>
          <w:iCs/>
          <w:sz w:val="24"/>
          <w:szCs w:val="24"/>
          <w:lang w:val="uk-UA"/>
        </w:rPr>
        <w:t>Строк оплати облігацій</w:t>
      </w:r>
    </w:p>
    <w:p w:rsidR="00896621" w:rsidRPr="00896621" w:rsidRDefault="00896621" w:rsidP="00896621">
      <w:pPr>
        <w:spacing w:after="120" w:line="240" w:lineRule="auto"/>
        <w:ind w:left="57" w:right="57"/>
        <w:jc w:val="both"/>
        <w:rPr>
          <w:rFonts w:ascii="Times New Roman" w:eastAsia="Calibri" w:hAnsi="Times New Roman" w:cs="Times New Roman"/>
          <w:bCs/>
          <w:iCs/>
          <w:sz w:val="24"/>
          <w:szCs w:val="24"/>
          <w:lang w:val="uk-UA"/>
        </w:rPr>
      </w:pPr>
      <w:r w:rsidRPr="00896621">
        <w:rPr>
          <w:rFonts w:ascii="Times New Roman" w:eastAsia="Calibri" w:hAnsi="Times New Roman" w:cs="Times New Roman"/>
          <w:bCs/>
          <w:iCs/>
          <w:sz w:val="24"/>
          <w:szCs w:val="24"/>
          <w:lang w:val="uk-UA"/>
        </w:rPr>
        <w:t>Оплата вартості облігацій при укладанні договорів з першими власниками облігацій, здійснюється протягом строку укладання договорів з першими власниками облігацій відповідно до укладеного договору купівлі-продажу облігацій.</w:t>
      </w:r>
    </w:p>
    <w:p w:rsidR="00896621" w:rsidRPr="00896621" w:rsidRDefault="00896621" w:rsidP="00896621">
      <w:pPr>
        <w:spacing w:after="120" w:line="240" w:lineRule="auto"/>
        <w:ind w:left="57" w:right="57"/>
        <w:jc w:val="both"/>
        <w:rPr>
          <w:rFonts w:ascii="Times New Roman" w:eastAsia="Calibri" w:hAnsi="Times New Roman" w:cs="Times New Roman"/>
          <w:bCs/>
          <w:iCs/>
          <w:sz w:val="24"/>
          <w:szCs w:val="24"/>
          <w:lang w:val="uk-UA"/>
        </w:rPr>
      </w:pPr>
      <w:r w:rsidRPr="00896621">
        <w:rPr>
          <w:rFonts w:ascii="Times New Roman" w:eastAsia="Calibri" w:hAnsi="Times New Roman" w:cs="Times New Roman"/>
          <w:bCs/>
          <w:iCs/>
          <w:sz w:val="24"/>
          <w:szCs w:val="24"/>
          <w:lang w:val="uk-UA"/>
        </w:rPr>
        <w:t>Вартість придбаних облігацій повинна бути повністю сплачена до моменту закінчення строку укладання договорів з першими власниками облігацій, тобто до 12 грудня 2014 року включно.</w:t>
      </w:r>
    </w:p>
    <w:p w:rsidR="007A4B35" w:rsidRPr="00F34F25" w:rsidRDefault="00896621" w:rsidP="00896621">
      <w:pPr>
        <w:spacing w:after="120" w:line="240" w:lineRule="auto"/>
        <w:ind w:left="57" w:right="57"/>
        <w:jc w:val="both"/>
        <w:rPr>
          <w:rFonts w:ascii="Times New Roman" w:hAnsi="Times New Roman" w:cs="Times New Roman"/>
          <w:bCs/>
          <w:iCs/>
          <w:sz w:val="24"/>
          <w:szCs w:val="24"/>
          <w:lang w:val="uk-UA"/>
        </w:rPr>
      </w:pPr>
      <w:r w:rsidRPr="00896621">
        <w:rPr>
          <w:rFonts w:ascii="Times New Roman" w:eastAsia="Calibri" w:hAnsi="Times New Roman" w:cs="Times New Roman"/>
          <w:bCs/>
          <w:iCs/>
          <w:sz w:val="24"/>
          <w:szCs w:val="24"/>
          <w:lang w:val="uk-UA"/>
        </w:rPr>
        <w:t>Після повної оплати вартості облігацій в порядку, передбаченому умовами договору купівлі-продажу облігацій, Емітент зараховує відповідну кількість облігацій на рахунок у цінних паперах власника облігацій.</w:t>
      </w:r>
    </w:p>
    <w:p w:rsidR="007A4B35" w:rsidRPr="00EF6005" w:rsidRDefault="007A4B35" w:rsidP="00EF6005">
      <w:pPr>
        <w:pStyle w:val="a4"/>
        <w:numPr>
          <w:ilvl w:val="1"/>
          <w:numId w:val="12"/>
        </w:numPr>
        <w:spacing w:after="120" w:line="240" w:lineRule="auto"/>
        <w:ind w:right="57"/>
        <w:jc w:val="both"/>
        <w:rPr>
          <w:rFonts w:ascii="Times New Roman" w:hAnsi="Times New Roman" w:cs="Times New Roman"/>
          <w:b/>
          <w:bCs/>
          <w:i/>
          <w:iCs/>
          <w:sz w:val="24"/>
          <w:szCs w:val="24"/>
          <w:lang w:val="uk-UA"/>
        </w:rPr>
      </w:pPr>
      <w:r w:rsidRPr="00EF6005">
        <w:rPr>
          <w:rFonts w:ascii="Times New Roman" w:hAnsi="Times New Roman" w:cs="Times New Roman"/>
          <w:b/>
          <w:bCs/>
          <w:i/>
          <w:iCs/>
          <w:sz w:val="24"/>
          <w:szCs w:val="24"/>
          <w:lang w:val="uk-UA"/>
        </w:rPr>
        <w:t>Дані про організатора торгівлі, через якого Емітент буде укладати угоди з першими власниками:</w:t>
      </w:r>
    </w:p>
    <w:p w:rsidR="007A4B35" w:rsidRPr="00F34F25" w:rsidRDefault="007A4B35" w:rsidP="00E6768B">
      <w:pPr>
        <w:spacing w:after="120" w:line="240" w:lineRule="auto"/>
        <w:ind w:left="57" w:right="57"/>
        <w:jc w:val="both"/>
        <w:rPr>
          <w:rFonts w:ascii="Times New Roman" w:hAnsi="Times New Roman" w:cs="Times New Roman"/>
          <w:bCs/>
          <w:iCs/>
          <w:sz w:val="24"/>
          <w:szCs w:val="24"/>
          <w:lang w:val="uk-UA"/>
        </w:rPr>
      </w:pPr>
      <w:r w:rsidRPr="00F34F25">
        <w:rPr>
          <w:rFonts w:ascii="Times New Roman" w:hAnsi="Times New Roman" w:cs="Times New Roman"/>
          <w:bCs/>
          <w:iCs/>
          <w:sz w:val="24"/>
          <w:szCs w:val="24"/>
          <w:lang w:val="uk-UA"/>
        </w:rPr>
        <w:t xml:space="preserve">Емітент буде користуватися послугами - ПАТ «Фондова біржа </w:t>
      </w:r>
      <w:r w:rsidR="00252E71">
        <w:rPr>
          <w:rFonts w:ascii="Times New Roman" w:hAnsi="Times New Roman" w:cs="Times New Roman"/>
          <w:bCs/>
          <w:iCs/>
          <w:sz w:val="24"/>
          <w:szCs w:val="24"/>
          <w:lang w:val="uk-UA"/>
        </w:rPr>
        <w:t>ПФТС</w:t>
      </w:r>
      <w:r w:rsidRPr="00F34F25">
        <w:rPr>
          <w:rFonts w:ascii="Times New Roman" w:hAnsi="Times New Roman" w:cs="Times New Roman"/>
          <w:bCs/>
          <w:iCs/>
          <w:sz w:val="24"/>
          <w:szCs w:val="24"/>
          <w:lang w:val="uk-UA"/>
        </w:rPr>
        <w:t xml:space="preserve">» </w:t>
      </w:r>
      <w:r w:rsidR="00252E71">
        <w:rPr>
          <w:rFonts w:ascii="Times New Roman" w:hAnsi="Times New Roman" w:cs="Times New Roman"/>
          <w:bCs/>
          <w:iCs/>
          <w:sz w:val="24"/>
          <w:szCs w:val="24"/>
          <w:lang w:val="uk-UA"/>
        </w:rPr>
        <w:t>01601, вул.. Шовковична, буд. 42/44 (6 поверх);</w:t>
      </w:r>
      <w:r w:rsidRPr="00F34F25">
        <w:rPr>
          <w:rFonts w:ascii="Times New Roman" w:hAnsi="Times New Roman" w:cs="Times New Roman"/>
          <w:bCs/>
          <w:iCs/>
          <w:sz w:val="24"/>
          <w:szCs w:val="24"/>
          <w:lang w:val="uk-UA"/>
        </w:rPr>
        <w:t xml:space="preserve"> код ЄДРПОУ </w:t>
      </w:r>
      <w:r w:rsidR="00252E71">
        <w:rPr>
          <w:rFonts w:ascii="Times New Roman" w:hAnsi="Times New Roman" w:cs="Times New Roman"/>
          <w:bCs/>
          <w:iCs/>
          <w:sz w:val="24"/>
          <w:szCs w:val="24"/>
          <w:lang w:val="uk-UA"/>
        </w:rPr>
        <w:t>21672206;</w:t>
      </w:r>
      <w:r w:rsidRPr="00F34F25">
        <w:rPr>
          <w:rFonts w:ascii="Times New Roman" w:hAnsi="Times New Roman" w:cs="Times New Roman"/>
          <w:bCs/>
          <w:iCs/>
          <w:sz w:val="24"/>
          <w:szCs w:val="24"/>
          <w:lang w:val="uk-UA"/>
        </w:rPr>
        <w:t xml:space="preserve"> ліцензія НКЦПФР на здійснення професійної діяльності на фондовому ринку </w:t>
      </w:r>
      <w:r w:rsidR="002E3EB7" w:rsidRPr="00F34F25">
        <w:rPr>
          <w:rFonts w:ascii="Times New Roman" w:hAnsi="Times New Roman" w:cs="Times New Roman"/>
          <w:bCs/>
          <w:iCs/>
          <w:sz w:val="24"/>
          <w:szCs w:val="24"/>
          <w:lang w:val="uk-UA"/>
        </w:rPr>
        <w:t>–</w:t>
      </w:r>
      <w:r w:rsidRPr="00F34F25">
        <w:rPr>
          <w:rFonts w:ascii="Times New Roman" w:hAnsi="Times New Roman" w:cs="Times New Roman"/>
          <w:bCs/>
          <w:iCs/>
          <w:sz w:val="24"/>
          <w:szCs w:val="24"/>
          <w:lang w:val="uk-UA"/>
        </w:rPr>
        <w:t xml:space="preserve"> </w:t>
      </w:r>
      <w:r w:rsidR="002E3EB7" w:rsidRPr="00F34F25">
        <w:rPr>
          <w:rFonts w:ascii="Times New Roman" w:hAnsi="Times New Roman" w:cs="Times New Roman"/>
          <w:bCs/>
          <w:iCs/>
          <w:sz w:val="24"/>
          <w:szCs w:val="24"/>
          <w:lang w:val="uk-UA"/>
        </w:rPr>
        <w:t>діяльність з організації торгівлі на фондовому ринку №</w:t>
      </w:r>
      <w:r w:rsidR="00252E71">
        <w:rPr>
          <w:rFonts w:ascii="Times New Roman" w:hAnsi="Times New Roman" w:cs="Times New Roman"/>
          <w:bCs/>
          <w:iCs/>
          <w:sz w:val="24"/>
          <w:szCs w:val="24"/>
          <w:lang w:val="uk-UA"/>
        </w:rPr>
        <w:t xml:space="preserve"> 261</w:t>
      </w:r>
      <w:r w:rsidR="002E3EB7" w:rsidRPr="00F34F25">
        <w:rPr>
          <w:rFonts w:ascii="Times New Roman" w:hAnsi="Times New Roman" w:cs="Times New Roman"/>
          <w:bCs/>
          <w:iCs/>
          <w:sz w:val="24"/>
          <w:szCs w:val="24"/>
          <w:lang w:val="uk-UA"/>
        </w:rPr>
        <w:t xml:space="preserve"> від </w:t>
      </w:r>
      <w:r w:rsidR="00252E71">
        <w:rPr>
          <w:rFonts w:ascii="Times New Roman" w:hAnsi="Times New Roman" w:cs="Times New Roman"/>
          <w:bCs/>
          <w:iCs/>
          <w:sz w:val="24"/>
          <w:szCs w:val="24"/>
          <w:lang w:val="uk-UA"/>
        </w:rPr>
        <w:t>05.03.2009</w:t>
      </w:r>
      <w:r w:rsidR="002E3EB7" w:rsidRPr="00F34F25">
        <w:rPr>
          <w:rFonts w:ascii="Times New Roman" w:hAnsi="Times New Roman" w:cs="Times New Roman"/>
          <w:bCs/>
          <w:iCs/>
          <w:sz w:val="24"/>
          <w:szCs w:val="24"/>
          <w:lang w:val="uk-UA"/>
        </w:rPr>
        <w:t xml:space="preserve">; серія </w:t>
      </w:r>
      <w:r w:rsidR="00252E71">
        <w:rPr>
          <w:rFonts w:ascii="Times New Roman" w:hAnsi="Times New Roman" w:cs="Times New Roman"/>
          <w:bCs/>
          <w:iCs/>
          <w:sz w:val="24"/>
          <w:szCs w:val="24"/>
          <w:lang w:val="uk-UA"/>
        </w:rPr>
        <w:t xml:space="preserve">АД </w:t>
      </w:r>
      <w:r w:rsidR="002E3EB7" w:rsidRPr="00F34F25">
        <w:rPr>
          <w:rFonts w:ascii="Times New Roman" w:hAnsi="Times New Roman" w:cs="Times New Roman"/>
          <w:bCs/>
          <w:iCs/>
          <w:sz w:val="24"/>
          <w:szCs w:val="24"/>
          <w:lang w:val="uk-UA"/>
        </w:rPr>
        <w:t xml:space="preserve"> №</w:t>
      </w:r>
      <w:r w:rsidR="00252E71">
        <w:rPr>
          <w:rFonts w:ascii="Times New Roman" w:hAnsi="Times New Roman" w:cs="Times New Roman"/>
          <w:bCs/>
          <w:iCs/>
          <w:sz w:val="24"/>
          <w:szCs w:val="24"/>
          <w:lang w:val="uk-UA"/>
        </w:rPr>
        <w:t xml:space="preserve"> 034421</w:t>
      </w:r>
      <w:r w:rsidR="00896621">
        <w:rPr>
          <w:rFonts w:ascii="Times New Roman" w:hAnsi="Times New Roman" w:cs="Times New Roman"/>
          <w:bCs/>
          <w:iCs/>
          <w:sz w:val="24"/>
          <w:szCs w:val="24"/>
          <w:lang w:val="uk-UA"/>
        </w:rPr>
        <w:t>.</w:t>
      </w:r>
    </w:p>
    <w:p w:rsidR="002E3EB7" w:rsidRPr="00F34F25" w:rsidRDefault="002E3EB7" w:rsidP="00896621">
      <w:pPr>
        <w:spacing w:after="120" w:line="240" w:lineRule="auto"/>
        <w:ind w:left="57" w:right="57"/>
        <w:jc w:val="center"/>
        <w:rPr>
          <w:rFonts w:ascii="Times New Roman" w:hAnsi="Times New Roman" w:cs="Times New Roman"/>
          <w:b/>
          <w:bCs/>
          <w:iCs/>
          <w:sz w:val="24"/>
          <w:szCs w:val="24"/>
          <w:lang w:val="uk-UA"/>
        </w:rPr>
      </w:pPr>
    </w:p>
    <w:p w:rsidR="00896621" w:rsidRPr="00896621" w:rsidRDefault="00896621" w:rsidP="00896621">
      <w:pPr>
        <w:spacing w:after="120" w:line="240" w:lineRule="auto"/>
        <w:ind w:right="57"/>
        <w:jc w:val="both"/>
        <w:rPr>
          <w:rFonts w:ascii="Times New Roman" w:hAnsi="Times New Roman" w:cs="Times New Roman"/>
          <w:b/>
          <w:bCs/>
          <w:iCs/>
          <w:sz w:val="24"/>
          <w:szCs w:val="24"/>
          <w:lang w:val="uk-UA"/>
        </w:rPr>
      </w:pPr>
      <w:r w:rsidRPr="00896621">
        <w:rPr>
          <w:rFonts w:ascii="Times New Roman" w:hAnsi="Times New Roman" w:cs="Times New Roman"/>
          <w:b/>
          <w:bCs/>
          <w:iCs/>
          <w:sz w:val="24"/>
          <w:szCs w:val="24"/>
          <w:lang w:val="uk-UA"/>
        </w:rPr>
        <w:t>5. Умови та дата закінчення обігу облігацій, можливість викупу емітентом облігацій у власників за їх вимогою із зазначенням випадків, у яких емітент здійснює викуп облігацій, порядок повідомлення власників облігацій про здійснення викупу облігацій, порядок установлення ціни викупу облігацій і строк, у який облігації можуть бути пред’явлені їх власниками для викупу.</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Облігації обертаються вільно. Період обігу починається після реєстрації Національною комісією з цінних паперів та фондового ринку звіту про результати  розміщення облігацій </w:t>
      </w:r>
      <w:r w:rsidRPr="00896621">
        <w:rPr>
          <w:rFonts w:ascii="Times New Roman" w:hAnsi="Times New Roman" w:cs="Times New Roman"/>
          <w:bCs/>
          <w:iCs/>
          <w:sz w:val="24"/>
          <w:szCs w:val="24"/>
          <w:lang w:val="uk-UA"/>
        </w:rPr>
        <w:lastRenderedPageBreak/>
        <w:t>та видачі свідоцтва про реєстрацію випуску облігацій та триває по 12.12.2033 року включно.</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Власниками облігацій Емітента можуть бути фізичні та юридичні особи, резиденти та нерезиденти України. Обіг облігацій здійснюється на рахунках у цінних паперах, що відкриті у депозитарних установах та у депозитарії ПАТ «НДУ». Право власності на облігації виникає з моменту їх зарахування на рахунки у цінних паперах інвесторів та підтверджуються випискою депозитарної установи з цього рахунку.</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Власник облігацій має право реалізувати облігації на вторинному ринку згідно з умовами їх випуску та з урахуванням вимог чинного законодавства України. </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Фактичний курс продажу на вторинному ринку визначатиметься і залежатиме від попиту та ринкових умов під час купівлі – продажу облігацій. </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Емітент має право придбавати облігації у власників протягом строку обігу облігацій за договірною ціною при зверненні власників облігацій до Емітента, здійснювати подальшу реалізацію придбаних облігацій, укладати </w:t>
      </w:r>
      <w:proofErr w:type="spellStart"/>
      <w:r w:rsidRPr="00896621">
        <w:rPr>
          <w:rFonts w:ascii="Times New Roman" w:hAnsi="Times New Roman" w:cs="Times New Roman"/>
          <w:bCs/>
          <w:iCs/>
          <w:sz w:val="24"/>
          <w:szCs w:val="24"/>
          <w:lang w:val="uk-UA"/>
        </w:rPr>
        <w:t>цивільно</w:t>
      </w:r>
      <w:proofErr w:type="spellEnd"/>
      <w:r w:rsidRPr="00896621">
        <w:rPr>
          <w:rFonts w:ascii="Times New Roman" w:hAnsi="Times New Roman" w:cs="Times New Roman"/>
          <w:bCs/>
          <w:iCs/>
          <w:sz w:val="24"/>
          <w:szCs w:val="24"/>
          <w:lang w:val="uk-UA"/>
        </w:rPr>
        <w:t xml:space="preserve"> – правові угоди відносно викуплених облігацій, зберігати облігації на рахунку у цінних паперах до погашення випуску облігацій та здійснювати по відношенню до облігацій інші дії, що відповідають чинному законодавству України. </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Емітент має право здійснити викуп облігацій за власною ініціативою за згодою власників протягом терміну обігу  облігацій з метою їх анулювання, або подальшого перепродажу. Рішення про такий </w:t>
      </w:r>
      <w:r w:rsidR="00A058DB" w:rsidRPr="00A058DB">
        <w:rPr>
          <w:rFonts w:ascii="Times New Roman" w:hAnsi="Times New Roman" w:cs="Times New Roman"/>
          <w:bCs/>
          <w:iCs/>
          <w:sz w:val="24"/>
          <w:szCs w:val="24"/>
          <w:lang w:val="uk-UA"/>
        </w:rPr>
        <w:t xml:space="preserve">викуп, умови викупу та анулювання викуплених облігацій </w:t>
      </w:r>
      <w:r w:rsidRPr="00896621">
        <w:rPr>
          <w:rFonts w:ascii="Times New Roman" w:hAnsi="Times New Roman" w:cs="Times New Roman"/>
          <w:bCs/>
          <w:iCs/>
          <w:sz w:val="24"/>
          <w:szCs w:val="24"/>
          <w:lang w:val="uk-UA"/>
        </w:rPr>
        <w:t xml:space="preserve">приймається загальними зборами учасників Емітента. В разі прийняття Емітентом рішення про викуп за власною ініціативою, емітент зобов’язаний письмово повідомити власників облігацій на підставі даних реєстру власників іменних цінних паперів, складеного на дату прийняття рішення про викуп за власною ініціативою, встановлені дати викупу, та умови викупу не пізніше ніж за п’ять календарних днів до запланованої дати початку викупу. Пропозиція Емітента про викуп облігацій за ініціативою емітента не є обов’язковою  для власників облігацій. Рішення Емітента про викуп облігацій, прийняте за ініціативою Емітента, не припиняє зобов’язань Емітента у відношенні тих власників облігацій, які не погодилися на пропозицію Емітента про викуп облігацій. </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Викуп облігацій також може бути здійснено за вимогою власників облігацій у разі зміни відсоткової ставки.</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За 15 днів до початку виплати відсоткового доходу за попередній відсотковий період емітент може встановити нову відсоткову ставку. Рішення про встановлення нової відсоткової ставки приймається загальними зборами учасників Емітента. Про встановлення нової відсоткової ставки Емітент повідомляє власників облігацій за 10 днів до початку виплати відсоткового доходу за попередній відсотковий період. </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У разі, якщо Емітент не приймає рішення про зміну відсоткової ставки на наступний відсотковий період, та не повідомить власників облігацій про таке рішення, відсоткова ставка на наступний відсотковий період буде такою ж, яка встановлена на поточний відсотковий період.</w:t>
      </w:r>
    </w:p>
    <w:p w:rsidR="00896621"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 xml:space="preserve">За 10 днів до початку виплати відсоткового доходу за попередній відсотковий період </w:t>
      </w:r>
      <w:r w:rsidR="00A058DB" w:rsidRPr="00A058DB">
        <w:rPr>
          <w:rFonts w:ascii="Times New Roman" w:hAnsi="Times New Roman" w:cs="Times New Roman"/>
          <w:bCs/>
          <w:iCs/>
          <w:sz w:val="24"/>
          <w:szCs w:val="24"/>
          <w:lang w:val="uk-UA"/>
        </w:rPr>
        <w:t xml:space="preserve">власник облігацій подає до Емітента відповідну заяву та </w:t>
      </w:r>
      <w:r w:rsidRPr="00896621">
        <w:rPr>
          <w:rFonts w:ascii="Times New Roman" w:hAnsi="Times New Roman" w:cs="Times New Roman"/>
          <w:bCs/>
          <w:iCs/>
          <w:sz w:val="24"/>
          <w:szCs w:val="24"/>
          <w:lang w:val="uk-UA"/>
        </w:rPr>
        <w:t>Емітент укладає з власниками облігацій договори купівлі-продажу облігацій.</w:t>
      </w:r>
    </w:p>
    <w:p w:rsidR="00A71D5E" w:rsidRPr="00896621" w:rsidRDefault="00896621" w:rsidP="00896621">
      <w:pPr>
        <w:spacing w:after="120" w:line="240" w:lineRule="auto"/>
        <w:ind w:right="57"/>
        <w:jc w:val="both"/>
        <w:rPr>
          <w:rFonts w:ascii="Times New Roman" w:hAnsi="Times New Roman" w:cs="Times New Roman"/>
          <w:bCs/>
          <w:iCs/>
          <w:sz w:val="24"/>
          <w:szCs w:val="24"/>
          <w:lang w:val="uk-UA"/>
        </w:rPr>
      </w:pPr>
      <w:r w:rsidRPr="00896621">
        <w:rPr>
          <w:rFonts w:ascii="Times New Roman" w:hAnsi="Times New Roman" w:cs="Times New Roman"/>
          <w:bCs/>
          <w:iCs/>
          <w:sz w:val="24"/>
          <w:szCs w:val="24"/>
          <w:lang w:val="uk-UA"/>
        </w:rPr>
        <w:t>В термін виплати відсоткового доходу за попередній відсотковий період власники облігацій мають перерахувати облігації на рахунок Емітента, після чого депозитарною установою виплачується номінальна вартість облігацій та відсотковий дохід за попередній відсотковий період згідно договору про обслуговування (відкриття) рахунку у цінних паперах, укладеного з власником облігацій.</w:t>
      </w:r>
      <w:r w:rsidR="00E011F9" w:rsidRPr="00896621">
        <w:rPr>
          <w:rFonts w:ascii="Times New Roman" w:hAnsi="Times New Roman" w:cs="Times New Roman"/>
          <w:bCs/>
          <w:iCs/>
          <w:sz w:val="24"/>
          <w:szCs w:val="24"/>
          <w:lang w:val="uk-UA"/>
        </w:rPr>
        <w:t xml:space="preserve"> </w:t>
      </w:r>
    </w:p>
    <w:p w:rsidR="00896621" w:rsidRPr="00896621" w:rsidRDefault="00896621" w:rsidP="00896621">
      <w:pPr>
        <w:spacing w:after="120" w:line="240" w:lineRule="auto"/>
        <w:jc w:val="both"/>
        <w:rPr>
          <w:rFonts w:ascii="Times New Roman" w:hAnsi="Times New Roman" w:cs="Times New Roman"/>
          <w:b/>
          <w:bCs/>
          <w:sz w:val="24"/>
          <w:szCs w:val="24"/>
          <w:lang w:val="uk-UA"/>
        </w:rPr>
      </w:pPr>
      <w:r w:rsidRPr="00896621">
        <w:rPr>
          <w:rFonts w:ascii="Times New Roman" w:hAnsi="Times New Roman" w:cs="Times New Roman"/>
          <w:b/>
          <w:bCs/>
          <w:sz w:val="24"/>
          <w:szCs w:val="24"/>
          <w:lang w:val="uk-UA"/>
        </w:rPr>
        <w:lastRenderedPageBreak/>
        <w:t xml:space="preserve">6. Порядок виплати відсоткового доходу за облігаціями. </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Виплата відсоткового доходу за облігаціями здійснюється на підставі реєстру власників іменних цінних паперів, що складається на кінець операційного дня, що передує даті початку виплати відсоткового доходу та надається на дату початку виплати відсоткового доходу за облігаціями депозитарієм - Публічним акціонерним товариством «Національний депозитарій України». </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Виплата відсоткового доходу здійснюється депозитарною установою згідно договорів про обслуговування (відкриття) рахунку у цінних паперах, укладених з власниками облігацій.</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Виплата відсоткового доходу за облігаціями здійснюється у національній валюті України – гривні на банківський рахунок власника облігацій, що має право на отримання доходу за облігаціями.</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Дохід власників облігацій (відсотковий дохід) розраховується за наступною формулою:</w:t>
      </w:r>
    </w:p>
    <w:p w:rsidR="00896621" w:rsidRDefault="00896621" w:rsidP="00896621">
      <w:pPr>
        <w:pStyle w:val="a4"/>
        <w:spacing w:after="120" w:line="240" w:lineRule="auto"/>
        <w:jc w:val="both"/>
        <w:rPr>
          <w:rFonts w:ascii="Times New Roman" w:hAnsi="Times New Roman" w:cs="Times New Roman"/>
          <w:b/>
          <w:bCs/>
          <w:i/>
          <w:sz w:val="24"/>
          <w:szCs w:val="24"/>
          <w:lang w:val="uk-UA"/>
        </w:rPr>
      </w:pPr>
    </w:p>
    <w:p w:rsidR="00896621" w:rsidRPr="00896621" w:rsidRDefault="002204D1" w:rsidP="00896621">
      <w:pPr>
        <w:pStyle w:val="a4"/>
        <w:spacing w:after="120" w:line="240" w:lineRule="auto"/>
        <w:jc w:val="both"/>
        <w:rPr>
          <w:rFonts w:ascii="Times New Roman" w:hAnsi="Times New Roman" w:cs="Times New Roman"/>
          <w:b/>
          <w:bCs/>
          <w:sz w:val="24"/>
          <w:szCs w:val="24"/>
          <w:lang w:val="uk-UA"/>
        </w:rPr>
      </w:pPr>
      <w:r w:rsidRPr="00F34F25">
        <w:rPr>
          <w:rFonts w:ascii="Times New Roman" w:hAnsi="Times New Roman" w:cs="Times New Roman"/>
          <w:bCs/>
          <w:sz w:val="24"/>
          <w:szCs w:val="24"/>
          <w:lang w:val="uk-UA"/>
        </w:rPr>
        <w:tab/>
      </w:r>
      <w:r w:rsidR="00896621" w:rsidRPr="00896621">
        <w:rPr>
          <w:rFonts w:ascii="Times New Roman" w:hAnsi="Times New Roman" w:cs="Times New Roman"/>
          <w:b/>
          <w:bCs/>
          <w:sz w:val="24"/>
          <w:szCs w:val="24"/>
          <w:lang w:val="en-US"/>
        </w:rPr>
        <w:t>INT</w:t>
      </w:r>
      <w:r w:rsidR="00896621" w:rsidRPr="00896621">
        <w:rPr>
          <w:rFonts w:ascii="Times New Roman" w:hAnsi="Times New Roman" w:cs="Times New Roman"/>
          <w:b/>
          <w:bCs/>
          <w:sz w:val="24"/>
          <w:szCs w:val="24"/>
          <w:lang w:val="uk-UA"/>
        </w:rPr>
        <w:t xml:space="preserve"> = </w:t>
      </w:r>
      <w:r w:rsidR="00896621" w:rsidRPr="00896621">
        <w:rPr>
          <w:rFonts w:ascii="Times New Roman" w:hAnsi="Times New Roman" w:cs="Times New Roman"/>
          <w:b/>
          <w:bCs/>
          <w:sz w:val="24"/>
          <w:szCs w:val="24"/>
          <w:lang w:val="en-US"/>
        </w:rPr>
        <w:t>FV</w:t>
      </w:r>
      <w:r w:rsidR="00896621" w:rsidRPr="00896621">
        <w:rPr>
          <w:rFonts w:ascii="Times New Roman" w:hAnsi="Times New Roman" w:cs="Times New Roman"/>
          <w:b/>
          <w:bCs/>
          <w:sz w:val="24"/>
          <w:szCs w:val="24"/>
          <w:lang w:val="uk-UA"/>
        </w:rPr>
        <w:t xml:space="preserve"> * </w:t>
      </w:r>
      <w:r w:rsidR="00896621" w:rsidRPr="00896621">
        <w:rPr>
          <w:rFonts w:ascii="Times New Roman" w:hAnsi="Times New Roman" w:cs="Times New Roman"/>
          <w:b/>
          <w:bCs/>
          <w:sz w:val="24"/>
          <w:szCs w:val="24"/>
          <w:lang w:val="en-US"/>
        </w:rPr>
        <w:t>Y</w:t>
      </w:r>
      <w:r w:rsidR="00896621" w:rsidRPr="00896621">
        <w:rPr>
          <w:rFonts w:ascii="Times New Roman" w:hAnsi="Times New Roman" w:cs="Times New Roman"/>
          <w:b/>
          <w:bCs/>
          <w:sz w:val="24"/>
          <w:szCs w:val="24"/>
          <w:lang w:val="uk-UA"/>
        </w:rPr>
        <w:t xml:space="preserve">% / 100 * </w:t>
      </w:r>
      <w:r w:rsidR="00896621" w:rsidRPr="00896621">
        <w:rPr>
          <w:rFonts w:ascii="Times New Roman" w:hAnsi="Times New Roman" w:cs="Times New Roman"/>
          <w:b/>
          <w:bCs/>
          <w:sz w:val="24"/>
          <w:szCs w:val="24"/>
          <w:lang w:val="en-US"/>
        </w:rPr>
        <w:t>T</w:t>
      </w:r>
      <w:r w:rsidR="00896621" w:rsidRPr="00896621">
        <w:rPr>
          <w:rFonts w:ascii="Times New Roman" w:hAnsi="Times New Roman" w:cs="Times New Roman"/>
          <w:b/>
          <w:bCs/>
          <w:sz w:val="24"/>
          <w:szCs w:val="24"/>
          <w:lang w:val="uk-UA"/>
        </w:rPr>
        <w:t xml:space="preserve">/360, де </w:t>
      </w:r>
    </w:p>
    <w:p w:rsidR="00896621" w:rsidRPr="00896621" w:rsidRDefault="00896621" w:rsidP="00896621">
      <w:pPr>
        <w:pStyle w:val="a4"/>
        <w:spacing w:after="120" w:line="240" w:lineRule="auto"/>
        <w:jc w:val="both"/>
        <w:rPr>
          <w:rFonts w:ascii="Times New Roman" w:hAnsi="Times New Roman" w:cs="Times New Roman"/>
          <w:b/>
          <w:bCs/>
          <w:sz w:val="24"/>
          <w:szCs w:val="24"/>
          <w:lang w:val="uk-UA"/>
        </w:rPr>
      </w:pPr>
    </w:p>
    <w:p w:rsidR="00896621" w:rsidRPr="00896621" w:rsidRDefault="00896621" w:rsidP="00896621">
      <w:pPr>
        <w:pStyle w:val="a4"/>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
          <w:bCs/>
          <w:sz w:val="24"/>
          <w:szCs w:val="24"/>
          <w:lang w:val="en-US"/>
        </w:rPr>
        <w:t>INT</w:t>
      </w:r>
      <w:r w:rsidRPr="00896621">
        <w:rPr>
          <w:rFonts w:ascii="Times New Roman" w:hAnsi="Times New Roman" w:cs="Times New Roman"/>
          <w:b/>
          <w:bCs/>
          <w:sz w:val="24"/>
          <w:szCs w:val="24"/>
          <w:lang w:val="uk-UA"/>
        </w:rPr>
        <w:t xml:space="preserve"> -  </w:t>
      </w:r>
      <w:r w:rsidRPr="00896621">
        <w:rPr>
          <w:rFonts w:ascii="Times New Roman" w:hAnsi="Times New Roman" w:cs="Times New Roman"/>
          <w:bCs/>
          <w:sz w:val="24"/>
          <w:szCs w:val="24"/>
          <w:lang w:val="uk-UA"/>
        </w:rPr>
        <w:t>сума доходу власників облігацій за відповідний відсотковий період, гривень;</w:t>
      </w:r>
    </w:p>
    <w:p w:rsidR="00896621" w:rsidRPr="00896621" w:rsidRDefault="00896621" w:rsidP="00896621">
      <w:pPr>
        <w:pStyle w:val="a4"/>
        <w:spacing w:after="120" w:line="240" w:lineRule="auto"/>
        <w:jc w:val="both"/>
        <w:rPr>
          <w:rFonts w:ascii="Times New Roman" w:hAnsi="Times New Roman" w:cs="Times New Roman"/>
          <w:b/>
          <w:bCs/>
          <w:sz w:val="24"/>
          <w:szCs w:val="24"/>
        </w:rPr>
      </w:pPr>
      <w:r w:rsidRPr="00896621">
        <w:rPr>
          <w:rFonts w:ascii="Times New Roman" w:hAnsi="Times New Roman" w:cs="Times New Roman"/>
          <w:b/>
          <w:bCs/>
          <w:sz w:val="24"/>
          <w:szCs w:val="24"/>
          <w:lang w:val="en-US"/>
        </w:rPr>
        <w:t>FV</w:t>
      </w:r>
      <w:r w:rsidRPr="00896621">
        <w:rPr>
          <w:rFonts w:ascii="Times New Roman" w:hAnsi="Times New Roman" w:cs="Times New Roman"/>
          <w:b/>
          <w:bCs/>
          <w:sz w:val="24"/>
          <w:szCs w:val="24"/>
        </w:rPr>
        <w:t xml:space="preserve"> - </w:t>
      </w:r>
      <w:proofErr w:type="spellStart"/>
      <w:r w:rsidRPr="00896621">
        <w:rPr>
          <w:rFonts w:ascii="Times New Roman" w:hAnsi="Times New Roman" w:cs="Times New Roman"/>
          <w:bCs/>
          <w:sz w:val="24"/>
          <w:szCs w:val="24"/>
        </w:rPr>
        <w:t>номінальна</w:t>
      </w:r>
      <w:proofErr w:type="spellEnd"/>
      <w:r w:rsidRPr="00896621">
        <w:rPr>
          <w:rFonts w:ascii="Times New Roman" w:hAnsi="Times New Roman" w:cs="Times New Roman"/>
          <w:bCs/>
          <w:sz w:val="24"/>
          <w:szCs w:val="24"/>
        </w:rPr>
        <w:t xml:space="preserve"> </w:t>
      </w:r>
      <w:proofErr w:type="spellStart"/>
      <w:r w:rsidRPr="00896621">
        <w:rPr>
          <w:rFonts w:ascii="Times New Roman" w:hAnsi="Times New Roman" w:cs="Times New Roman"/>
          <w:bCs/>
          <w:sz w:val="24"/>
          <w:szCs w:val="24"/>
        </w:rPr>
        <w:t>вартість</w:t>
      </w:r>
      <w:proofErr w:type="spellEnd"/>
      <w:r w:rsidRPr="00896621">
        <w:rPr>
          <w:rFonts w:ascii="Times New Roman" w:hAnsi="Times New Roman" w:cs="Times New Roman"/>
          <w:bCs/>
          <w:sz w:val="24"/>
          <w:szCs w:val="24"/>
        </w:rPr>
        <w:t xml:space="preserve"> </w:t>
      </w:r>
      <w:proofErr w:type="spellStart"/>
      <w:r w:rsidRPr="00896621">
        <w:rPr>
          <w:rFonts w:ascii="Times New Roman" w:hAnsi="Times New Roman" w:cs="Times New Roman"/>
          <w:bCs/>
          <w:sz w:val="24"/>
          <w:szCs w:val="24"/>
        </w:rPr>
        <w:t>облігацій</w:t>
      </w:r>
      <w:proofErr w:type="spellEnd"/>
      <w:r w:rsidRPr="00896621">
        <w:rPr>
          <w:rFonts w:ascii="Times New Roman" w:hAnsi="Times New Roman" w:cs="Times New Roman"/>
          <w:bCs/>
          <w:sz w:val="24"/>
          <w:szCs w:val="24"/>
        </w:rPr>
        <w:t xml:space="preserve"> (1000 </w:t>
      </w:r>
      <w:proofErr w:type="spellStart"/>
      <w:r w:rsidRPr="00896621">
        <w:rPr>
          <w:rFonts w:ascii="Times New Roman" w:hAnsi="Times New Roman" w:cs="Times New Roman"/>
          <w:bCs/>
          <w:sz w:val="24"/>
          <w:szCs w:val="24"/>
        </w:rPr>
        <w:t>грн</w:t>
      </w:r>
      <w:proofErr w:type="spellEnd"/>
      <w:r w:rsidRPr="00896621">
        <w:rPr>
          <w:rFonts w:ascii="Times New Roman" w:hAnsi="Times New Roman" w:cs="Times New Roman"/>
          <w:bCs/>
          <w:sz w:val="24"/>
          <w:szCs w:val="24"/>
        </w:rPr>
        <w:t>.);</w:t>
      </w:r>
      <w:r w:rsidRPr="00896621">
        <w:rPr>
          <w:rFonts w:ascii="Times New Roman" w:hAnsi="Times New Roman" w:cs="Times New Roman"/>
          <w:b/>
          <w:bCs/>
          <w:sz w:val="24"/>
          <w:szCs w:val="24"/>
        </w:rPr>
        <w:t xml:space="preserve"> </w:t>
      </w:r>
    </w:p>
    <w:p w:rsidR="00896621" w:rsidRPr="00896621" w:rsidRDefault="00896621" w:rsidP="00896621">
      <w:pPr>
        <w:pStyle w:val="a4"/>
        <w:spacing w:after="120" w:line="240" w:lineRule="auto"/>
        <w:jc w:val="both"/>
        <w:rPr>
          <w:rFonts w:ascii="Times New Roman" w:hAnsi="Times New Roman" w:cs="Times New Roman"/>
          <w:b/>
          <w:bCs/>
          <w:sz w:val="24"/>
          <w:szCs w:val="24"/>
        </w:rPr>
      </w:pPr>
      <w:r w:rsidRPr="00896621">
        <w:rPr>
          <w:rFonts w:ascii="Times New Roman" w:hAnsi="Times New Roman" w:cs="Times New Roman"/>
          <w:b/>
          <w:bCs/>
          <w:sz w:val="24"/>
          <w:szCs w:val="24"/>
          <w:lang w:val="en-US"/>
        </w:rPr>
        <w:t>Y</w:t>
      </w:r>
      <w:r w:rsidRPr="00896621">
        <w:rPr>
          <w:rFonts w:ascii="Times New Roman" w:hAnsi="Times New Roman" w:cs="Times New Roman"/>
          <w:b/>
          <w:bCs/>
          <w:sz w:val="24"/>
          <w:szCs w:val="24"/>
        </w:rPr>
        <w:t xml:space="preserve">%- </w:t>
      </w:r>
      <w:proofErr w:type="spellStart"/>
      <w:r w:rsidRPr="00896621">
        <w:rPr>
          <w:rFonts w:ascii="Times New Roman" w:hAnsi="Times New Roman" w:cs="Times New Roman"/>
          <w:bCs/>
          <w:sz w:val="24"/>
          <w:szCs w:val="24"/>
        </w:rPr>
        <w:t>відсоткова</w:t>
      </w:r>
      <w:proofErr w:type="spellEnd"/>
      <w:r w:rsidRPr="00896621">
        <w:rPr>
          <w:rFonts w:ascii="Times New Roman" w:hAnsi="Times New Roman" w:cs="Times New Roman"/>
          <w:bCs/>
          <w:sz w:val="24"/>
          <w:szCs w:val="24"/>
        </w:rPr>
        <w:t xml:space="preserve"> ставки, </w:t>
      </w:r>
      <w:proofErr w:type="spellStart"/>
      <w:r w:rsidRPr="00896621">
        <w:rPr>
          <w:rFonts w:ascii="Times New Roman" w:hAnsi="Times New Roman" w:cs="Times New Roman"/>
          <w:bCs/>
          <w:sz w:val="24"/>
          <w:szCs w:val="24"/>
        </w:rPr>
        <w:t>встановлена</w:t>
      </w:r>
      <w:proofErr w:type="spellEnd"/>
      <w:r w:rsidRPr="00896621">
        <w:rPr>
          <w:rFonts w:ascii="Times New Roman" w:hAnsi="Times New Roman" w:cs="Times New Roman"/>
          <w:bCs/>
          <w:sz w:val="24"/>
          <w:szCs w:val="24"/>
        </w:rPr>
        <w:t xml:space="preserve"> </w:t>
      </w:r>
      <w:proofErr w:type="spellStart"/>
      <w:r w:rsidRPr="00896621">
        <w:rPr>
          <w:rFonts w:ascii="Times New Roman" w:hAnsi="Times New Roman" w:cs="Times New Roman"/>
          <w:bCs/>
          <w:sz w:val="24"/>
          <w:szCs w:val="24"/>
        </w:rPr>
        <w:t>емітентом</w:t>
      </w:r>
      <w:proofErr w:type="spellEnd"/>
      <w:r w:rsidRPr="00896621">
        <w:rPr>
          <w:rFonts w:ascii="Times New Roman" w:hAnsi="Times New Roman" w:cs="Times New Roman"/>
          <w:bCs/>
          <w:sz w:val="24"/>
          <w:szCs w:val="24"/>
        </w:rPr>
        <w:t xml:space="preserve"> за </w:t>
      </w:r>
      <w:proofErr w:type="spellStart"/>
      <w:r w:rsidRPr="00896621">
        <w:rPr>
          <w:rFonts w:ascii="Times New Roman" w:hAnsi="Times New Roman" w:cs="Times New Roman"/>
          <w:bCs/>
          <w:sz w:val="24"/>
          <w:szCs w:val="24"/>
        </w:rPr>
        <w:t>відповідний</w:t>
      </w:r>
      <w:proofErr w:type="spellEnd"/>
      <w:r w:rsidRPr="00896621">
        <w:rPr>
          <w:rFonts w:ascii="Times New Roman" w:hAnsi="Times New Roman" w:cs="Times New Roman"/>
          <w:bCs/>
          <w:sz w:val="24"/>
          <w:szCs w:val="24"/>
        </w:rPr>
        <w:t xml:space="preserve"> </w:t>
      </w:r>
      <w:proofErr w:type="spellStart"/>
      <w:r w:rsidRPr="00896621">
        <w:rPr>
          <w:rFonts w:ascii="Times New Roman" w:hAnsi="Times New Roman" w:cs="Times New Roman"/>
          <w:bCs/>
          <w:sz w:val="24"/>
          <w:szCs w:val="24"/>
        </w:rPr>
        <w:t>період</w:t>
      </w:r>
      <w:proofErr w:type="spellEnd"/>
      <w:r w:rsidRPr="00896621">
        <w:rPr>
          <w:rFonts w:ascii="Times New Roman" w:hAnsi="Times New Roman" w:cs="Times New Roman"/>
          <w:bCs/>
          <w:sz w:val="24"/>
          <w:szCs w:val="24"/>
        </w:rPr>
        <w:t>;</w:t>
      </w:r>
      <w:r w:rsidRPr="00896621">
        <w:rPr>
          <w:rFonts w:ascii="Times New Roman" w:hAnsi="Times New Roman" w:cs="Times New Roman"/>
          <w:b/>
          <w:bCs/>
          <w:sz w:val="24"/>
          <w:szCs w:val="24"/>
        </w:rPr>
        <w:t xml:space="preserve"> </w:t>
      </w:r>
    </w:p>
    <w:p w:rsidR="002E6F3A" w:rsidRPr="00896621" w:rsidRDefault="00896621" w:rsidP="00896621">
      <w:pPr>
        <w:pStyle w:val="a4"/>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
          <w:bCs/>
          <w:sz w:val="24"/>
          <w:szCs w:val="24"/>
        </w:rPr>
        <w:t xml:space="preserve">Т – </w:t>
      </w:r>
      <w:proofErr w:type="spellStart"/>
      <w:r w:rsidR="00A058DB" w:rsidRPr="00A058DB">
        <w:rPr>
          <w:rFonts w:ascii="Times New Roman" w:hAnsi="Times New Roman" w:cs="Times New Roman"/>
          <w:bCs/>
          <w:sz w:val="24"/>
          <w:szCs w:val="24"/>
        </w:rPr>
        <w:t>кількість</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днів</w:t>
      </w:r>
      <w:proofErr w:type="spellEnd"/>
      <w:r w:rsidR="00A058DB" w:rsidRPr="00A058DB">
        <w:rPr>
          <w:rFonts w:ascii="Times New Roman" w:hAnsi="Times New Roman" w:cs="Times New Roman"/>
          <w:bCs/>
          <w:sz w:val="24"/>
          <w:szCs w:val="24"/>
        </w:rPr>
        <w:t xml:space="preserve"> у </w:t>
      </w:r>
      <w:proofErr w:type="spellStart"/>
      <w:r w:rsidR="00A058DB" w:rsidRPr="00A058DB">
        <w:rPr>
          <w:rFonts w:ascii="Times New Roman" w:hAnsi="Times New Roman" w:cs="Times New Roman"/>
          <w:bCs/>
          <w:sz w:val="24"/>
          <w:szCs w:val="24"/>
        </w:rPr>
        <w:t>відповідному</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відсотковому</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періоді</w:t>
      </w:r>
      <w:proofErr w:type="spellEnd"/>
      <w:r w:rsidR="00A058DB" w:rsidRPr="00A058DB">
        <w:rPr>
          <w:rFonts w:ascii="Times New Roman" w:hAnsi="Times New Roman" w:cs="Times New Roman"/>
          <w:bCs/>
          <w:sz w:val="24"/>
          <w:szCs w:val="24"/>
        </w:rPr>
        <w:t xml:space="preserve">. Для </w:t>
      </w:r>
      <w:proofErr w:type="spellStart"/>
      <w:r w:rsidR="00A058DB" w:rsidRPr="00A058DB">
        <w:rPr>
          <w:rFonts w:ascii="Times New Roman" w:hAnsi="Times New Roman" w:cs="Times New Roman"/>
          <w:bCs/>
          <w:sz w:val="24"/>
          <w:szCs w:val="24"/>
        </w:rPr>
        <w:t>першого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відсоткового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періоду</w:t>
      </w:r>
      <w:proofErr w:type="spellEnd"/>
      <w:r w:rsidR="00A058DB" w:rsidRPr="00A058DB">
        <w:rPr>
          <w:rFonts w:ascii="Times New Roman" w:hAnsi="Times New Roman" w:cs="Times New Roman"/>
          <w:bCs/>
          <w:sz w:val="24"/>
          <w:szCs w:val="24"/>
        </w:rPr>
        <w:t xml:space="preserve"> – </w:t>
      </w:r>
      <w:proofErr w:type="spellStart"/>
      <w:r w:rsidR="00A058DB" w:rsidRPr="00A058DB">
        <w:rPr>
          <w:rFonts w:ascii="Times New Roman" w:hAnsi="Times New Roman" w:cs="Times New Roman"/>
          <w:bCs/>
          <w:sz w:val="24"/>
          <w:szCs w:val="24"/>
        </w:rPr>
        <w:t>кількість</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днів</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з</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дати</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зарахування</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облігацій</w:t>
      </w:r>
      <w:proofErr w:type="spellEnd"/>
      <w:r w:rsidR="00A058DB" w:rsidRPr="00A058DB">
        <w:rPr>
          <w:rFonts w:ascii="Times New Roman" w:hAnsi="Times New Roman" w:cs="Times New Roman"/>
          <w:bCs/>
          <w:sz w:val="24"/>
          <w:szCs w:val="24"/>
        </w:rPr>
        <w:t xml:space="preserve"> на </w:t>
      </w:r>
      <w:proofErr w:type="spellStart"/>
      <w:r w:rsidR="00A058DB" w:rsidRPr="00A058DB">
        <w:rPr>
          <w:rFonts w:ascii="Times New Roman" w:hAnsi="Times New Roman" w:cs="Times New Roman"/>
          <w:bCs/>
          <w:sz w:val="24"/>
          <w:szCs w:val="24"/>
        </w:rPr>
        <w:t>рахунок</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первинного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власника</w:t>
      </w:r>
      <w:proofErr w:type="spellEnd"/>
      <w:r w:rsidR="00A058DB" w:rsidRPr="00A058DB">
        <w:rPr>
          <w:rFonts w:ascii="Times New Roman" w:hAnsi="Times New Roman" w:cs="Times New Roman"/>
          <w:bCs/>
          <w:sz w:val="24"/>
          <w:szCs w:val="24"/>
        </w:rPr>
        <w:t xml:space="preserve"> в </w:t>
      </w:r>
      <w:proofErr w:type="spellStart"/>
      <w:r w:rsidR="00A058DB" w:rsidRPr="00A058DB">
        <w:rPr>
          <w:rFonts w:ascii="Times New Roman" w:hAnsi="Times New Roman" w:cs="Times New Roman"/>
          <w:bCs/>
          <w:sz w:val="24"/>
          <w:szCs w:val="24"/>
        </w:rPr>
        <w:t>депозитарній</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установі</w:t>
      </w:r>
      <w:proofErr w:type="spellEnd"/>
      <w:r w:rsidR="00A058DB" w:rsidRPr="00A058DB">
        <w:rPr>
          <w:rFonts w:ascii="Times New Roman" w:hAnsi="Times New Roman" w:cs="Times New Roman"/>
          <w:bCs/>
          <w:sz w:val="24"/>
          <w:szCs w:val="24"/>
        </w:rPr>
        <w:t xml:space="preserve">. Для </w:t>
      </w:r>
      <w:proofErr w:type="spellStart"/>
      <w:r w:rsidR="00A058DB" w:rsidRPr="00A058DB">
        <w:rPr>
          <w:rFonts w:ascii="Times New Roman" w:hAnsi="Times New Roman" w:cs="Times New Roman"/>
          <w:bCs/>
          <w:sz w:val="24"/>
          <w:szCs w:val="24"/>
        </w:rPr>
        <w:t>дострокового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погашення</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випуску</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облігацій</w:t>
      </w:r>
      <w:proofErr w:type="spellEnd"/>
      <w:r w:rsidR="00A058DB" w:rsidRPr="00A058DB">
        <w:rPr>
          <w:rFonts w:ascii="Times New Roman" w:hAnsi="Times New Roman" w:cs="Times New Roman"/>
          <w:bCs/>
          <w:sz w:val="24"/>
          <w:szCs w:val="24"/>
        </w:rPr>
        <w:t xml:space="preserve"> – </w:t>
      </w:r>
      <w:proofErr w:type="spellStart"/>
      <w:r w:rsidR="00A058DB" w:rsidRPr="00A058DB">
        <w:rPr>
          <w:rFonts w:ascii="Times New Roman" w:hAnsi="Times New Roman" w:cs="Times New Roman"/>
          <w:bCs/>
          <w:sz w:val="24"/>
          <w:szCs w:val="24"/>
        </w:rPr>
        <w:t>кількість</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днів</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від</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дати</w:t>
      </w:r>
      <w:proofErr w:type="spellEnd"/>
      <w:r w:rsidR="00A058DB" w:rsidRPr="00A058DB">
        <w:rPr>
          <w:rFonts w:ascii="Times New Roman" w:hAnsi="Times New Roman" w:cs="Times New Roman"/>
          <w:bCs/>
          <w:sz w:val="24"/>
          <w:szCs w:val="24"/>
        </w:rPr>
        <w:t xml:space="preserve"> початку </w:t>
      </w:r>
      <w:proofErr w:type="spellStart"/>
      <w:r w:rsidR="00A058DB" w:rsidRPr="00A058DB">
        <w:rPr>
          <w:rFonts w:ascii="Times New Roman" w:hAnsi="Times New Roman" w:cs="Times New Roman"/>
          <w:bCs/>
          <w:sz w:val="24"/>
          <w:szCs w:val="24"/>
        </w:rPr>
        <w:t>відсоткового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періоду</w:t>
      </w:r>
      <w:proofErr w:type="spellEnd"/>
      <w:r w:rsidR="00A058DB" w:rsidRPr="00A058DB">
        <w:rPr>
          <w:rFonts w:ascii="Times New Roman" w:hAnsi="Times New Roman" w:cs="Times New Roman"/>
          <w:bCs/>
          <w:sz w:val="24"/>
          <w:szCs w:val="24"/>
        </w:rPr>
        <w:t xml:space="preserve">, в </w:t>
      </w:r>
      <w:proofErr w:type="spellStart"/>
      <w:r w:rsidR="00A058DB" w:rsidRPr="00A058DB">
        <w:rPr>
          <w:rFonts w:ascii="Times New Roman" w:hAnsi="Times New Roman" w:cs="Times New Roman"/>
          <w:bCs/>
          <w:sz w:val="24"/>
          <w:szCs w:val="24"/>
        </w:rPr>
        <w:t>якому</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здійснюється</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дострокове</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погашення</w:t>
      </w:r>
      <w:proofErr w:type="spellEnd"/>
      <w:r w:rsidR="00A058DB" w:rsidRPr="00A058DB">
        <w:rPr>
          <w:rFonts w:ascii="Times New Roman" w:hAnsi="Times New Roman" w:cs="Times New Roman"/>
          <w:bCs/>
          <w:sz w:val="24"/>
          <w:szCs w:val="24"/>
        </w:rPr>
        <w:t xml:space="preserve">, до </w:t>
      </w:r>
      <w:proofErr w:type="spellStart"/>
      <w:r w:rsidR="00A058DB" w:rsidRPr="00A058DB">
        <w:rPr>
          <w:rFonts w:ascii="Times New Roman" w:hAnsi="Times New Roman" w:cs="Times New Roman"/>
          <w:bCs/>
          <w:sz w:val="24"/>
          <w:szCs w:val="24"/>
        </w:rPr>
        <w:t>дати</w:t>
      </w:r>
      <w:proofErr w:type="spellEnd"/>
      <w:r w:rsidR="00A058DB" w:rsidRPr="00A058DB">
        <w:rPr>
          <w:rFonts w:ascii="Times New Roman" w:hAnsi="Times New Roman" w:cs="Times New Roman"/>
          <w:bCs/>
          <w:sz w:val="24"/>
          <w:szCs w:val="24"/>
        </w:rPr>
        <w:t xml:space="preserve"> початку </w:t>
      </w:r>
      <w:proofErr w:type="spellStart"/>
      <w:r w:rsidR="00A058DB" w:rsidRPr="00A058DB">
        <w:rPr>
          <w:rFonts w:ascii="Times New Roman" w:hAnsi="Times New Roman" w:cs="Times New Roman"/>
          <w:bCs/>
          <w:sz w:val="24"/>
          <w:szCs w:val="24"/>
        </w:rPr>
        <w:t>дострокового</w:t>
      </w:r>
      <w:proofErr w:type="spellEnd"/>
      <w:r w:rsidR="00A058DB" w:rsidRPr="00A058DB">
        <w:rPr>
          <w:rFonts w:ascii="Times New Roman" w:hAnsi="Times New Roman" w:cs="Times New Roman"/>
          <w:bCs/>
          <w:sz w:val="24"/>
          <w:szCs w:val="24"/>
        </w:rPr>
        <w:t xml:space="preserve"> </w:t>
      </w:r>
      <w:proofErr w:type="spellStart"/>
      <w:r w:rsidR="00A058DB" w:rsidRPr="00A058DB">
        <w:rPr>
          <w:rFonts w:ascii="Times New Roman" w:hAnsi="Times New Roman" w:cs="Times New Roman"/>
          <w:bCs/>
          <w:sz w:val="24"/>
          <w:szCs w:val="24"/>
        </w:rPr>
        <w:t>погашення</w:t>
      </w:r>
      <w:proofErr w:type="spellEnd"/>
      <w:r w:rsidR="00A058DB" w:rsidRPr="00A058DB">
        <w:rPr>
          <w:rFonts w:ascii="Times New Roman" w:hAnsi="Times New Roman" w:cs="Times New Roman"/>
          <w:bCs/>
          <w:sz w:val="24"/>
          <w:szCs w:val="24"/>
        </w:rPr>
        <w:t>.</w:t>
      </w:r>
    </w:p>
    <w:p w:rsidR="00896621" w:rsidRPr="00896621" w:rsidRDefault="00896621" w:rsidP="00896621">
      <w:pPr>
        <w:pStyle w:val="a4"/>
        <w:spacing w:after="120" w:line="240" w:lineRule="auto"/>
        <w:jc w:val="both"/>
        <w:rPr>
          <w:rFonts w:ascii="Times New Roman" w:hAnsi="Times New Roman" w:cs="Times New Roman"/>
          <w:bCs/>
          <w:sz w:val="24"/>
          <w:szCs w:val="24"/>
          <w:lang w:val="uk-UA"/>
        </w:rPr>
      </w:pP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Відсоткова ставка за облігаціями за перший відсотковий період встановлюється на рівні 10% (десять відсотків) річних у гривні. Рішення про встановлення відсоткової ставки за облігаціями на 2 – 81  періоди  приймається загальними зборами учасників Емітента і не може бути нижчою ніж 5% річних у гривні. </w:t>
      </w:r>
    </w:p>
    <w:p w:rsidR="002E6F3A" w:rsidRPr="00F34F25" w:rsidRDefault="00896621" w:rsidP="00896621">
      <w:pPr>
        <w:pStyle w:val="a4"/>
        <w:spacing w:after="120" w:line="240" w:lineRule="auto"/>
        <w:ind w:left="0"/>
        <w:contextualSpacing w:val="0"/>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Дати початку та закінчення відсоткових періодів та дати початку та закінчення виплати відсоткового доходу наведені у таблиці:</w:t>
      </w:r>
    </w:p>
    <w:tbl>
      <w:tblPr>
        <w:tblStyle w:val="a5"/>
        <w:tblW w:w="0" w:type="auto"/>
        <w:tblInd w:w="250" w:type="dxa"/>
        <w:tblLook w:val="04A0"/>
      </w:tblPr>
      <w:tblGrid>
        <w:gridCol w:w="1510"/>
        <w:gridCol w:w="1561"/>
        <w:gridCol w:w="10"/>
        <w:gridCol w:w="1554"/>
        <w:gridCol w:w="1561"/>
        <w:gridCol w:w="10"/>
        <w:gridCol w:w="1554"/>
        <w:gridCol w:w="1561"/>
      </w:tblGrid>
      <w:tr w:rsidR="00590AB7" w:rsidRPr="00F34F25" w:rsidTr="00654A1E">
        <w:tc>
          <w:tcPr>
            <w:tcW w:w="1504" w:type="dxa"/>
          </w:tcPr>
          <w:p w:rsidR="00590AB7" w:rsidRPr="0059228D" w:rsidRDefault="00590AB7" w:rsidP="00654A1E">
            <w:pPr>
              <w:pStyle w:val="a4"/>
              <w:ind w:left="34" w:hanging="34"/>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 xml:space="preserve">Відсотковий період </w:t>
            </w:r>
          </w:p>
        </w:tc>
        <w:tc>
          <w:tcPr>
            <w:tcW w:w="1538" w:type="dxa"/>
          </w:tcPr>
          <w:p w:rsidR="00590AB7" w:rsidRPr="0059228D" w:rsidRDefault="00590AB7" w:rsidP="00654A1E">
            <w:pPr>
              <w:pStyle w:val="a4"/>
              <w:ind w:left="0"/>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 xml:space="preserve">Дата початку відсоткового періоду </w:t>
            </w:r>
          </w:p>
        </w:tc>
        <w:tc>
          <w:tcPr>
            <w:tcW w:w="1538" w:type="dxa"/>
            <w:gridSpan w:val="2"/>
          </w:tcPr>
          <w:p w:rsidR="00590AB7" w:rsidRPr="0059228D" w:rsidRDefault="00590AB7" w:rsidP="00654A1E">
            <w:pPr>
              <w:pStyle w:val="a4"/>
              <w:ind w:left="0"/>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Дата закінчення відсоткового періоду</w:t>
            </w:r>
          </w:p>
        </w:tc>
        <w:tc>
          <w:tcPr>
            <w:tcW w:w="1538" w:type="dxa"/>
          </w:tcPr>
          <w:p w:rsidR="00590AB7" w:rsidRPr="0059228D" w:rsidRDefault="00590AB7" w:rsidP="00654A1E">
            <w:pPr>
              <w:pStyle w:val="a4"/>
              <w:ind w:left="0"/>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Тривалість відсоткового періоду, днів</w:t>
            </w:r>
          </w:p>
        </w:tc>
        <w:tc>
          <w:tcPr>
            <w:tcW w:w="1538" w:type="dxa"/>
            <w:gridSpan w:val="2"/>
          </w:tcPr>
          <w:p w:rsidR="00590AB7" w:rsidRPr="0059228D" w:rsidRDefault="00590AB7" w:rsidP="00654A1E">
            <w:pPr>
              <w:pStyle w:val="a4"/>
              <w:ind w:left="0"/>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Дата початку виплат відсоткового доходу</w:t>
            </w:r>
          </w:p>
        </w:tc>
        <w:tc>
          <w:tcPr>
            <w:tcW w:w="1562" w:type="dxa"/>
          </w:tcPr>
          <w:p w:rsidR="00590AB7" w:rsidRPr="0059228D" w:rsidRDefault="00590AB7" w:rsidP="00654A1E">
            <w:pPr>
              <w:pStyle w:val="a4"/>
              <w:ind w:left="0"/>
              <w:jc w:val="both"/>
              <w:rPr>
                <w:rFonts w:ascii="Times New Roman" w:hAnsi="Times New Roman" w:cs="Times New Roman"/>
                <w:bCs/>
                <w:i/>
                <w:sz w:val="24"/>
                <w:szCs w:val="24"/>
                <w:lang w:val="uk-UA"/>
              </w:rPr>
            </w:pPr>
            <w:r w:rsidRPr="0059228D">
              <w:rPr>
                <w:rFonts w:ascii="Times New Roman" w:hAnsi="Times New Roman" w:cs="Times New Roman"/>
                <w:bCs/>
                <w:i/>
                <w:sz w:val="24"/>
                <w:szCs w:val="24"/>
                <w:lang w:val="uk-UA"/>
              </w:rPr>
              <w:t>Дата закінчення виплати відсоткового доходу</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w:t>
            </w:r>
          </w:p>
        </w:tc>
        <w:tc>
          <w:tcPr>
            <w:tcW w:w="1538" w:type="dxa"/>
          </w:tcPr>
          <w:p w:rsidR="00590AB7" w:rsidRPr="00F34F25" w:rsidRDefault="00252E71"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13.12.2013</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13.03.2014</w:t>
            </w:r>
          </w:p>
        </w:tc>
        <w:tc>
          <w:tcPr>
            <w:tcW w:w="1538" w:type="dxa"/>
          </w:tcPr>
          <w:p w:rsidR="00590AB7" w:rsidRPr="00F34F25" w:rsidRDefault="00252E71"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91 </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14.03.2014</w:t>
            </w:r>
          </w:p>
        </w:tc>
        <w:tc>
          <w:tcPr>
            <w:tcW w:w="1562"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16.03.2014</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14.03.2014</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12.06.2014</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13.06.2014</w:t>
            </w:r>
          </w:p>
        </w:tc>
        <w:tc>
          <w:tcPr>
            <w:tcW w:w="1562"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15.06.2014</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3</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13.06.2014</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11.09.2014</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12.09.2014</w:t>
            </w:r>
          </w:p>
        </w:tc>
        <w:tc>
          <w:tcPr>
            <w:tcW w:w="1562"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14.09.2014</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4</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12.09.2014</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11.12.2014</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12.12.2014</w:t>
            </w:r>
          </w:p>
        </w:tc>
        <w:tc>
          <w:tcPr>
            <w:tcW w:w="1562"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14.12.2014</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5</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12.12.2014</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12.03.2015</w:t>
            </w:r>
          </w:p>
        </w:tc>
        <w:tc>
          <w:tcPr>
            <w:tcW w:w="1538"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13.03.2015</w:t>
            </w:r>
          </w:p>
        </w:tc>
        <w:tc>
          <w:tcPr>
            <w:tcW w:w="1562" w:type="dxa"/>
          </w:tcPr>
          <w:p w:rsidR="00590AB7" w:rsidRPr="00F34F25" w:rsidRDefault="009B16A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15.03.2015</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w:t>
            </w:r>
          </w:p>
        </w:tc>
        <w:tc>
          <w:tcPr>
            <w:tcW w:w="1538"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13.03.2015</w:t>
            </w:r>
          </w:p>
        </w:tc>
        <w:tc>
          <w:tcPr>
            <w:tcW w:w="1538" w:type="dxa"/>
            <w:gridSpan w:val="2"/>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11.06.2015</w:t>
            </w:r>
          </w:p>
        </w:tc>
        <w:tc>
          <w:tcPr>
            <w:tcW w:w="1538"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12.06.2015</w:t>
            </w:r>
          </w:p>
        </w:tc>
        <w:tc>
          <w:tcPr>
            <w:tcW w:w="1562"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14.06.2015</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w:t>
            </w:r>
          </w:p>
        </w:tc>
        <w:tc>
          <w:tcPr>
            <w:tcW w:w="1538"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12.06.2015</w:t>
            </w:r>
          </w:p>
        </w:tc>
        <w:tc>
          <w:tcPr>
            <w:tcW w:w="1538" w:type="dxa"/>
            <w:gridSpan w:val="2"/>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10.09.2015</w:t>
            </w:r>
          </w:p>
        </w:tc>
        <w:tc>
          <w:tcPr>
            <w:tcW w:w="1538"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11.09.2015</w:t>
            </w:r>
          </w:p>
        </w:tc>
        <w:tc>
          <w:tcPr>
            <w:tcW w:w="1562" w:type="dxa"/>
          </w:tcPr>
          <w:p w:rsidR="00590AB7" w:rsidRPr="00F34F25" w:rsidRDefault="00EA7273"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13.09.2015</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8</w:t>
            </w:r>
          </w:p>
        </w:tc>
        <w:tc>
          <w:tcPr>
            <w:tcW w:w="1538" w:type="dxa"/>
          </w:tcPr>
          <w:p w:rsidR="00590AB7" w:rsidRPr="00F34F25" w:rsidRDefault="00E51CB9"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11.09.2015</w:t>
            </w:r>
          </w:p>
        </w:tc>
        <w:tc>
          <w:tcPr>
            <w:tcW w:w="1538" w:type="dxa"/>
            <w:gridSpan w:val="2"/>
          </w:tcPr>
          <w:p w:rsidR="00590AB7" w:rsidRPr="00F34F25" w:rsidRDefault="00E51CB9"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10.12.2015</w:t>
            </w:r>
          </w:p>
        </w:tc>
        <w:tc>
          <w:tcPr>
            <w:tcW w:w="1538" w:type="dxa"/>
          </w:tcPr>
          <w:p w:rsidR="00590AB7" w:rsidRPr="00F34F25" w:rsidRDefault="00E51CB9"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91</w:t>
            </w:r>
          </w:p>
        </w:tc>
        <w:tc>
          <w:tcPr>
            <w:tcW w:w="1538" w:type="dxa"/>
            <w:gridSpan w:val="2"/>
          </w:tcPr>
          <w:p w:rsidR="00590AB7" w:rsidRPr="00F34F25" w:rsidRDefault="00E51CB9"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11.12.2015</w:t>
            </w:r>
          </w:p>
        </w:tc>
        <w:tc>
          <w:tcPr>
            <w:tcW w:w="1562" w:type="dxa"/>
          </w:tcPr>
          <w:p w:rsidR="00590AB7" w:rsidRPr="00F34F25" w:rsidRDefault="00E51CB9"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13.12.2015</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uk-UA"/>
              </w:rPr>
              <w:t>9</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lang w:val="en-US"/>
              </w:rPr>
              <w:t>11</w:t>
            </w:r>
            <w:r>
              <w:rPr>
                <w:rFonts w:ascii="Times New Roman" w:hAnsi="Times New Roman" w:cs="Times New Roman"/>
                <w:bCs/>
                <w:sz w:val="24"/>
                <w:szCs w:val="24"/>
              </w:rPr>
              <w:t>.</w:t>
            </w:r>
            <w:r>
              <w:rPr>
                <w:rFonts w:ascii="Times New Roman" w:hAnsi="Times New Roman" w:cs="Times New Roman"/>
                <w:bCs/>
                <w:sz w:val="24"/>
                <w:szCs w:val="24"/>
                <w:lang w:val="en-US"/>
              </w:rPr>
              <w:t>12</w:t>
            </w:r>
            <w:r>
              <w:rPr>
                <w:rFonts w:ascii="Times New Roman" w:hAnsi="Times New Roman" w:cs="Times New Roman"/>
                <w:bCs/>
                <w:sz w:val="24"/>
                <w:szCs w:val="24"/>
              </w:rPr>
              <w:t>.</w:t>
            </w:r>
            <w:r>
              <w:rPr>
                <w:rFonts w:ascii="Times New Roman" w:hAnsi="Times New Roman" w:cs="Times New Roman"/>
                <w:bCs/>
                <w:sz w:val="24"/>
                <w:szCs w:val="24"/>
                <w:lang w:val="en-US"/>
              </w:rPr>
              <w:t>2015</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10.03.2016</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11.03.2016</w:t>
            </w:r>
          </w:p>
        </w:tc>
        <w:tc>
          <w:tcPr>
            <w:tcW w:w="1562" w:type="dxa"/>
          </w:tcPr>
          <w:p w:rsidR="00590AB7" w:rsidRPr="00F34F25" w:rsidRDefault="00C061B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13.03.2016</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10</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11.03.2016</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09.06.2016</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10.06.2016</w:t>
            </w:r>
          </w:p>
        </w:tc>
        <w:tc>
          <w:tcPr>
            <w:tcW w:w="1562" w:type="dxa"/>
          </w:tcPr>
          <w:p w:rsidR="00590AB7" w:rsidRPr="00F34F25" w:rsidRDefault="00C061B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12.06.2016</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11</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10.06.2016</w:t>
            </w:r>
          </w:p>
        </w:tc>
        <w:tc>
          <w:tcPr>
            <w:tcW w:w="1538" w:type="dxa"/>
            <w:gridSpan w:val="2"/>
          </w:tcPr>
          <w:p w:rsidR="00590AB7" w:rsidRPr="00C061B7" w:rsidRDefault="00C061B7" w:rsidP="00654A1E">
            <w:pPr>
              <w:pStyle w:val="a4"/>
              <w:ind w:left="0"/>
              <w:rPr>
                <w:rFonts w:ascii="Times New Roman" w:hAnsi="Times New Roman" w:cs="Times New Roman"/>
                <w:bCs/>
                <w:sz w:val="24"/>
                <w:szCs w:val="24"/>
              </w:rPr>
            </w:pPr>
            <w:r>
              <w:rPr>
                <w:rFonts w:ascii="Times New Roman" w:hAnsi="Times New Roman" w:cs="Times New Roman"/>
                <w:bCs/>
                <w:sz w:val="24"/>
                <w:szCs w:val="24"/>
              </w:rPr>
              <w:t>08.09.2016</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09.09.2016</w:t>
            </w:r>
          </w:p>
        </w:tc>
        <w:tc>
          <w:tcPr>
            <w:tcW w:w="1562" w:type="dxa"/>
          </w:tcPr>
          <w:p w:rsidR="00590AB7" w:rsidRPr="00F34F25" w:rsidRDefault="00C061B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11.09.2016</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12</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09.09.2016</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08.12.2016</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09.12.2016</w:t>
            </w:r>
          </w:p>
        </w:tc>
        <w:tc>
          <w:tcPr>
            <w:tcW w:w="1562" w:type="dxa"/>
          </w:tcPr>
          <w:p w:rsidR="00590AB7" w:rsidRPr="00F34F25" w:rsidRDefault="00C061B7"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11.09.2016</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13</w:t>
            </w:r>
          </w:p>
        </w:tc>
        <w:tc>
          <w:tcPr>
            <w:tcW w:w="1538" w:type="dxa"/>
          </w:tcPr>
          <w:p w:rsidR="00590AB7" w:rsidRPr="00C061B7" w:rsidRDefault="00C061B7"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09.12.2016</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09.03.2017</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10.03.2017</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12.03.2017</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lastRenderedPageBreak/>
              <w:t>14</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10.03.2017</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08.06.2017</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09.06.2017</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11.06.2017</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15</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09.06.2017</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07.09.2017</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08.09.2017</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10.09.2017</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16</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08.09.2017</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07.12.2017</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08.12.2017</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10.12.2017</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17</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08.12.2017</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08.03.2018</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09.03.2018</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11.03.2018</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18</w:t>
            </w:r>
          </w:p>
        </w:tc>
        <w:tc>
          <w:tcPr>
            <w:tcW w:w="1538" w:type="dxa"/>
          </w:tcPr>
          <w:p w:rsidR="00590AB7" w:rsidRPr="00F34F25" w:rsidRDefault="007305FE" w:rsidP="00654A1E">
            <w:pPr>
              <w:pStyle w:val="a4"/>
              <w:ind w:left="0"/>
              <w:jc w:val="both"/>
              <w:rPr>
                <w:rFonts w:ascii="Times New Roman" w:hAnsi="Times New Roman" w:cs="Times New Roman"/>
                <w:bCs/>
                <w:sz w:val="24"/>
                <w:szCs w:val="24"/>
                <w:lang w:val="en-US"/>
              </w:rPr>
            </w:pPr>
            <w:r w:rsidRPr="007305FE">
              <w:rPr>
                <w:rFonts w:ascii="Times New Roman" w:hAnsi="Times New Roman" w:cs="Times New Roman"/>
                <w:bCs/>
                <w:sz w:val="24"/>
                <w:szCs w:val="24"/>
                <w:lang w:val="en-US"/>
              </w:rPr>
              <w:t>09.03.2018</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07.06.2018</w:t>
            </w:r>
          </w:p>
        </w:tc>
        <w:tc>
          <w:tcPr>
            <w:tcW w:w="1538" w:type="dxa"/>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08.06.2018</w:t>
            </w:r>
          </w:p>
        </w:tc>
        <w:tc>
          <w:tcPr>
            <w:tcW w:w="1562" w:type="dxa"/>
          </w:tcPr>
          <w:p w:rsidR="00590AB7" w:rsidRPr="00F34F25" w:rsidRDefault="007305F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10.03.2018</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19</w:t>
            </w:r>
          </w:p>
        </w:tc>
        <w:tc>
          <w:tcPr>
            <w:tcW w:w="1538" w:type="dxa"/>
          </w:tcPr>
          <w:p w:rsidR="00590AB7" w:rsidRPr="00F34F25" w:rsidRDefault="007305FE" w:rsidP="00654A1E">
            <w:pPr>
              <w:pStyle w:val="a4"/>
              <w:ind w:left="0"/>
              <w:jc w:val="both"/>
              <w:rPr>
                <w:rFonts w:ascii="Times New Roman" w:hAnsi="Times New Roman" w:cs="Times New Roman"/>
                <w:bCs/>
                <w:sz w:val="24"/>
                <w:szCs w:val="24"/>
                <w:lang w:val="en-US"/>
              </w:rPr>
            </w:pPr>
            <w:r w:rsidRPr="007305FE">
              <w:rPr>
                <w:rFonts w:ascii="Times New Roman" w:hAnsi="Times New Roman" w:cs="Times New Roman"/>
                <w:bCs/>
                <w:sz w:val="24"/>
                <w:szCs w:val="24"/>
                <w:lang w:val="en-US"/>
              </w:rPr>
              <w:t>08.06.2018</w:t>
            </w:r>
          </w:p>
        </w:tc>
        <w:tc>
          <w:tcPr>
            <w:tcW w:w="1538" w:type="dxa"/>
            <w:gridSpan w:val="2"/>
          </w:tcPr>
          <w:p w:rsidR="00590AB7" w:rsidRPr="007305FE" w:rsidRDefault="007305FE"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06.09.</w:t>
            </w:r>
            <w:r w:rsidR="0005787B">
              <w:rPr>
                <w:rFonts w:ascii="Times New Roman" w:hAnsi="Times New Roman" w:cs="Times New Roman"/>
                <w:bCs/>
                <w:sz w:val="24"/>
                <w:szCs w:val="24"/>
              </w:rPr>
              <w:t>2018</w:t>
            </w:r>
          </w:p>
        </w:tc>
        <w:tc>
          <w:tcPr>
            <w:tcW w:w="1538" w:type="dxa"/>
          </w:tcPr>
          <w:p w:rsidR="00590AB7" w:rsidRPr="0005787B" w:rsidRDefault="0005787B"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05787B" w:rsidRDefault="0005787B"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07.09.2018</w:t>
            </w:r>
          </w:p>
        </w:tc>
        <w:tc>
          <w:tcPr>
            <w:tcW w:w="1562" w:type="dxa"/>
          </w:tcPr>
          <w:p w:rsidR="00590AB7" w:rsidRPr="00F34F25" w:rsidRDefault="0005787B"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09.09.2018</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20</w:t>
            </w:r>
          </w:p>
        </w:tc>
        <w:tc>
          <w:tcPr>
            <w:tcW w:w="1538" w:type="dxa"/>
          </w:tcPr>
          <w:p w:rsidR="00590AB7" w:rsidRPr="00F34F25" w:rsidRDefault="0025126A"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r>
              <w:rPr>
                <w:rFonts w:ascii="Times New Roman" w:hAnsi="Times New Roman" w:cs="Times New Roman"/>
                <w:bCs/>
                <w:sz w:val="24"/>
                <w:szCs w:val="24"/>
              </w:rPr>
              <w:t>7</w:t>
            </w:r>
            <w:r>
              <w:rPr>
                <w:rFonts w:ascii="Times New Roman" w:hAnsi="Times New Roman" w:cs="Times New Roman"/>
                <w:bCs/>
                <w:sz w:val="24"/>
                <w:szCs w:val="24"/>
                <w:lang w:val="en-US"/>
              </w:rPr>
              <w:t>.0</w:t>
            </w:r>
            <w:r>
              <w:rPr>
                <w:rFonts w:ascii="Times New Roman" w:hAnsi="Times New Roman" w:cs="Times New Roman"/>
                <w:bCs/>
                <w:sz w:val="24"/>
                <w:szCs w:val="24"/>
              </w:rPr>
              <w:t>9</w:t>
            </w:r>
            <w:r w:rsidRPr="0025126A">
              <w:rPr>
                <w:rFonts w:ascii="Times New Roman" w:hAnsi="Times New Roman" w:cs="Times New Roman"/>
                <w:bCs/>
                <w:sz w:val="24"/>
                <w:szCs w:val="24"/>
                <w:lang w:val="en-US"/>
              </w:rPr>
              <w:t>.2018</w:t>
            </w:r>
          </w:p>
        </w:tc>
        <w:tc>
          <w:tcPr>
            <w:tcW w:w="1538" w:type="dxa"/>
            <w:gridSpan w:val="2"/>
          </w:tcPr>
          <w:p w:rsidR="00590AB7" w:rsidRPr="0025126A" w:rsidRDefault="0025126A"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06.12.2018</w:t>
            </w:r>
          </w:p>
        </w:tc>
        <w:tc>
          <w:tcPr>
            <w:tcW w:w="1538" w:type="dxa"/>
          </w:tcPr>
          <w:p w:rsidR="00590AB7" w:rsidRPr="0025126A" w:rsidRDefault="0025126A"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25126A" w:rsidRDefault="0025126A"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07.12.2018</w:t>
            </w:r>
          </w:p>
        </w:tc>
        <w:tc>
          <w:tcPr>
            <w:tcW w:w="1562" w:type="dxa"/>
          </w:tcPr>
          <w:p w:rsidR="00590AB7" w:rsidRPr="00F34F25" w:rsidRDefault="0025126A"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09.12.2018</w:t>
            </w:r>
          </w:p>
        </w:tc>
      </w:tr>
      <w:tr w:rsidR="00590AB7" w:rsidRPr="00F34F25" w:rsidTr="00654A1E">
        <w:tc>
          <w:tcPr>
            <w:tcW w:w="1504" w:type="dxa"/>
          </w:tcPr>
          <w:p w:rsidR="00590AB7" w:rsidRPr="00F34F25" w:rsidRDefault="00590AB7"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21</w:t>
            </w:r>
          </w:p>
        </w:tc>
        <w:tc>
          <w:tcPr>
            <w:tcW w:w="1538" w:type="dxa"/>
          </w:tcPr>
          <w:p w:rsidR="00590AB7" w:rsidRPr="00F34F25" w:rsidRDefault="0025126A" w:rsidP="00654A1E">
            <w:pPr>
              <w:pStyle w:val="a4"/>
              <w:ind w:left="0"/>
              <w:jc w:val="both"/>
              <w:rPr>
                <w:rFonts w:ascii="Times New Roman" w:hAnsi="Times New Roman" w:cs="Times New Roman"/>
                <w:bCs/>
                <w:sz w:val="24"/>
                <w:szCs w:val="24"/>
                <w:lang w:val="en-US"/>
              </w:rPr>
            </w:pPr>
            <w:r w:rsidRPr="0025126A">
              <w:rPr>
                <w:rFonts w:ascii="Times New Roman" w:hAnsi="Times New Roman" w:cs="Times New Roman"/>
                <w:bCs/>
                <w:sz w:val="24"/>
                <w:szCs w:val="24"/>
                <w:lang w:val="en-US"/>
              </w:rPr>
              <w:t>07.12.2018</w:t>
            </w:r>
          </w:p>
        </w:tc>
        <w:tc>
          <w:tcPr>
            <w:tcW w:w="1538" w:type="dxa"/>
            <w:gridSpan w:val="2"/>
          </w:tcPr>
          <w:p w:rsidR="00590AB7" w:rsidRPr="0025126A" w:rsidRDefault="0025126A"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07.03.2019</w:t>
            </w:r>
          </w:p>
        </w:tc>
        <w:tc>
          <w:tcPr>
            <w:tcW w:w="1538" w:type="dxa"/>
          </w:tcPr>
          <w:p w:rsidR="00590AB7" w:rsidRPr="0025126A" w:rsidRDefault="0025126A"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91</w:t>
            </w:r>
          </w:p>
        </w:tc>
        <w:tc>
          <w:tcPr>
            <w:tcW w:w="1538" w:type="dxa"/>
            <w:gridSpan w:val="2"/>
          </w:tcPr>
          <w:p w:rsidR="00590AB7" w:rsidRPr="0025126A" w:rsidRDefault="003C1D6B"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08.03.2019</w:t>
            </w:r>
          </w:p>
        </w:tc>
        <w:tc>
          <w:tcPr>
            <w:tcW w:w="1562" w:type="dxa"/>
          </w:tcPr>
          <w:p w:rsidR="00590AB7" w:rsidRPr="00F34F25" w:rsidRDefault="003C1D6B"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10.03.2019</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22</w:t>
            </w:r>
          </w:p>
        </w:tc>
        <w:tc>
          <w:tcPr>
            <w:tcW w:w="1538" w:type="dxa"/>
          </w:tcPr>
          <w:p w:rsidR="003C1D6B" w:rsidRPr="00F34F25" w:rsidRDefault="003C1D6B"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rPr>
              <w:t>08.03.2018</w:t>
            </w:r>
          </w:p>
        </w:tc>
        <w:tc>
          <w:tcPr>
            <w:tcW w:w="1538" w:type="dxa"/>
            <w:gridSpan w:val="2"/>
          </w:tcPr>
          <w:p w:rsidR="003C1D6B" w:rsidRPr="003C1D6B" w:rsidRDefault="003C1D6B"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lang w:val="en-US"/>
              </w:rPr>
              <w:t>06.06.201</w:t>
            </w:r>
            <w:r>
              <w:rPr>
                <w:rFonts w:ascii="Times New Roman" w:hAnsi="Times New Roman" w:cs="Times New Roman"/>
                <w:bCs/>
                <w:sz w:val="24"/>
                <w:szCs w:val="24"/>
              </w:rPr>
              <w:t>9</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3C1D6B" w:rsidRDefault="003C1D6B"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07.06.2019</w:t>
            </w:r>
          </w:p>
        </w:tc>
        <w:tc>
          <w:tcPr>
            <w:tcW w:w="1562" w:type="dxa"/>
          </w:tcPr>
          <w:p w:rsidR="003C1D6B" w:rsidRPr="00F34F25" w:rsidRDefault="003C1D6B"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09.03.2019</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23</w:t>
            </w:r>
          </w:p>
        </w:tc>
        <w:tc>
          <w:tcPr>
            <w:tcW w:w="1538" w:type="dxa"/>
          </w:tcPr>
          <w:p w:rsidR="003C1D6B" w:rsidRPr="00F34F25" w:rsidRDefault="003C1D6B"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rPr>
              <w:t>07.06.2019</w:t>
            </w:r>
          </w:p>
        </w:tc>
        <w:tc>
          <w:tcPr>
            <w:tcW w:w="1538" w:type="dxa"/>
            <w:gridSpan w:val="2"/>
          </w:tcPr>
          <w:p w:rsidR="003C1D6B" w:rsidRPr="003C1D6B"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color w:val="000000"/>
                <w:sz w:val="24"/>
                <w:szCs w:val="24"/>
              </w:rPr>
              <w:t>05.09.2019</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3C1D6B">
              <w:rPr>
                <w:rFonts w:ascii="Times New Roman" w:hAnsi="Times New Roman" w:cs="Times New Roman"/>
                <w:color w:val="000000"/>
                <w:sz w:val="24"/>
                <w:szCs w:val="24"/>
              </w:rPr>
              <w:t>.09.2019</w:t>
            </w:r>
          </w:p>
        </w:tc>
        <w:tc>
          <w:tcPr>
            <w:tcW w:w="1562" w:type="dxa"/>
          </w:tcPr>
          <w:p w:rsidR="003C1D6B" w:rsidRPr="00F34F25" w:rsidRDefault="003C1D6B" w:rsidP="00654A1E">
            <w:pPr>
              <w:pStyle w:val="a4"/>
              <w:ind w:left="0"/>
              <w:jc w:val="both"/>
              <w:rPr>
                <w:rFonts w:ascii="Times New Roman" w:hAnsi="Times New Roman" w:cs="Times New Roman"/>
                <w:bCs/>
                <w:sz w:val="24"/>
                <w:szCs w:val="24"/>
                <w:lang w:val="uk-UA"/>
              </w:rPr>
            </w:pPr>
            <w:r w:rsidRPr="003C1D6B">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3C1D6B">
              <w:rPr>
                <w:rFonts w:ascii="Times New Roman" w:hAnsi="Times New Roman" w:cs="Times New Roman"/>
                <w:color w:val="000000"/>
                <w:sz w:val="24"/>
                <w:szCs w:val="24"/>
              </w:rPr>
              <w:t>.09.2019</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24</w:t>
            </w:r>
          </w:p>
        </w:tc>
        <w:tc>
          <w:tcPr>
            <w:tcW w:w="1538" w:type="dxa"/>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3C1D6B">
              <w:rPr>
                <w:rFonts w:ascii="Times New Roman" w:hAnsi="Times New Roman" w:cs="Times New Roman"/>
                <w:color w:val="000000"/>
                <w:sz w:val="24"/>
                <w:szCs w:val="24"/>
              </w:rPr>
              <w:t>.09.2019</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05.12.2019</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w:t>
            </w:r>
            <w:r>
              <w:rPr>
                <w:rFonts w:ascii="Times New Roman" w:hAnsi="Times New Roman" w:cs="Times New Roman"/>
                <w:bCs/>
                <w:sz w:val="24"/>
                <w:szCs w:val="24"/>
              </w:rPr>
              <w:t>6</w:t>
            </w:r>
            <w:r w:rsidRPr="003C1D6B">
              <w:rPr>
                <w:rFonts w:ascii="Times New Roman" w:hAnsi="Times New Roman" w:cs="Times New Roman"/>
                <w:bCs/>
                <w:sz w:val="24"/>
                <w:szCs w:val="24"/>
                <w:lang w:val="en-US"/>
              </w:rPr>
              <w:t>.12.2019</w:t>
            </w:r>
          </w:p>
        </w:tc>
        <w:tc>
          <w:tcPr>
            <w:tcW w:w="1562" w:type="dxa"/>
          </w:tcPr>
          <w:p w:rsidR="003C1D6B" w:rsidRPr="00F34F25" w:rsidRDefault="003C1D6B" w:rsidP="00654A1E">
            <w:pPr>
              <w:pStyle w:val="a4"/>
              <w:ind w:left="0"/>
              <w:jc w:val="both"/>
              <w:rPr>
                <w:rFonts w:ascii="Times New Roman" w:hAnsi="Times New Roman" w:cs="Times New Roman"/>
                <w:bCs/>
                <w:sz w:val="24"/>
                <w:szCs w:val="24"/>
                <w:lang w:val="uk-UA"/>
              </w:rPr>
            </w:pPr>
            <w:r w:rsidRPr="003C1D6B">
              <w:rPr>
                <w:rFonts w:ascii="Times New Roman" w:hAnsi="Times New Roman" w:cs="Times New Roman"/>
                <w:bCs/>
                <w:sz w:val="24"/>
                <w:szCs w:val="24"/>
                <w:lang w:val="uk-UA"/>
              </w:rPr>
              <w:t>0</w:t>
            </w:r>
            <w:r>
              <w:rPr>
                <w:rFonts w:ascii="Times New Roman" w:hAnsi="Times New Roman" w:cs="Times New Roman"/>
                <w:bCs/>
                <w:sz w:val="24"/>
                <w:szCs w:val="24"/>
                <w:lang w:val="uk-UA"/>
              </w:rPr>
              <w:t>8</w:t>
            </w:r>
            <w:r w:rsidRPr="003C1D6B">
              <w:rPr>
                <w:rFonts w:ascii="Times New Roman" w:hAnsi="Times New Roman" w:cs="Times New Roman"/>
                <w:bCs/>
                <w:sz w:val="24"/>
                <w:szCs w:val="24"/>
                <w:lang w:val="uk-UA"/>
              </w:rPr>
              <w:t>.12.2019</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25</w:t>
            </w:r>
          </w:p>
        </w:tc>
        <w:tc>
          <w:tcPr>
            <w:tcW w:w="1538" w:type="dxa"/>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w:t>
            </w:r>
            <w:r>
              <w:rPr>
                <w:rFonts w:ascii="Times New Roman" w:hAnsi="Times New Roman" w:cs="Times New Roman"/>
                <w:bCs/>
                <w:sz w:val="24"/>
                <w:szCs w:val="24"/>
              </w:rPr>
              <w:t>6</w:t>
            </w:r>
            <w:r w:rsidRPr="003C1D6B">
              <w:rPr>
                <w:rFonts w:ascii="Times New Roman" w:hAnsi="Times New Roman" w:cs="Times New Roman"/>
                <w:bCs/>
                <w:sz w:val="24"/>
                <w:szCs w:val="24"/>
                <w:lang w:val="en-US"/>
              </w:rPr>
              <w:t>.12.2019</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05.03.2020</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3C1D6B" w:rsidRDefault="003C1D6B" w:rsidP="00654A1E">
            <w:pPr>
              <w:rPr>
                <w:rFonts w:ascii="Times New Roman" w:hAnsi="Times New Roman" w:cs="Times New Roman"/>
                <w:sz w:val="24"/>
                <w:szCs w:val="24"/>
              </w:rPr>
            </w:pPr>
            <w:r>
              <w:rPr>
                <w:rFonts w:ascii="Times New Roman" w:hAnsi="Times New Roman" w:cs="Times New Roman"/>
                <w:sz w:val="24"/>
                <w:szCs w:val="24"/>
              </w:rPr>
              <w:t>06</w:t>
            </w:r>
            <w:r w:rsidRPr="003C1D6B">
              <w:rPr>
                <w:rFonts w:ascii="Times New Roman" w:hAnsi="Times New Roman" w:cs="Times New Roman"/>
                <w:sz w:val="24"/>
                <w:szCs w:val="24"/>
              </w:rPr>
              <w:t>.03.2020</w:t>
            </w:r>
          </w:p>
        </w:tc>
        <w:tc>
          <w:tcPr>
            <w:tcW w:w="1562" w:type="dxa"/>
          </w:tcPr>
          <w:p w:rsidR="003C1D6B" w:rsidRPr="003C1D6B" w:rsidRDefault="003C1D6B" w:rsidP="00654A1E">
            <w:pPr>
              <w:rPr>
                <w:rFonts w:ascii="Times New Roman" w:hAnsi="Times New Roman" w:cs="Times New Roman"/>
                <w:sz w:val="24"/>
                <w:szCs w:val="24"/>
              </w:rPr>
            </w:pPr>
            <w:r w:rsidRPr="003C1D6B">
              <w:rPr>
                <w:rFonts w:ascii="Times New Roman" w:hAnsi="Times New Roman" w:cs="Times New Roman"/>
                <w:sz w:val="24"/>
                <w:szCs w:val="24"/>
              </w:rPr>
              <w:t>0</w:t>
            </w:r>
            <w:r>
              <w:rPr>
                <w:rFonts w:ascii="Times New Roman" w:hAnsi="Times New Roman" w:cs="Times New Roman"/>
                <w:sz w:val="24"/>
                <w:szCs w:val="24"/>
              </w:rPr>
              <w:t>8</w:t>
            </w:r>
            <w:r w:rsidRPr="003C1D6B">
              <w:rPr>
                <w:rFonts w:ascii="Times New Roman" w:hAnsi="Times New Roman" w:cs="Times New Roman"/>
                <w:sz w:val="24"/>
                <w:szCs w:val="24"/>
              </w:rPr>
              <w:t>.03.2020</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26</w:t>
            </w:r>
          </w:p>
        </w:tc>
        <w:tc>
          <w:tcPr>
            <w:tcW w:w="1538" w:type="dxa"/>
          </w:tcPr>
          <w:p w:rsidR="003C1D6B" w:rsidRPr="00F34F25" w:rsidRDefault="003C1D6B" w:rsidP="00654A1E">
            <w:pPr>
              <w:pStyle w:val="a4"/>
              <w:ind w:left="0"/>
              <w:jc w:val="both"/>
              <w:rPr>
                <w:rFonts w:ascii="Times New Roman" w:hAnsi="Times New Roman" w:cs="Times New Roman"/>
                <w:bCs/>
                <w:sz w:val="24"/>
                <w:szCs w:val="24"/>
                <w:lang w:val="en-US"/>
              </w:rPr>
            </w:pPr>
            <w:r>
              <w:rPr>
                <w:rFonts w:ascii="Times New Roman" w:hAnsi="Times New Roman" w:cs="Times New Roman"/>
                <w:sz w:val="24"/>
                <w:szCs w:val="24"/>
              </w:rPr>
              <w:t>06</w:t>
            </w:r>
            <w:r w:rsidRPr="003C1D6B">
              <w:rPr>
                <w:rFonts w:ascii="Times New Roman" w:hAnsi="Times New Roman" w:cs="Times New Roman"/>
                <w:sz w:val="24"/>
                <w:szCs w:val="24"/>
              </w:rPr>
              <w:t>.03.2020</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04.06.2020</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F34F25" w:rsidRDefault="003C1D6B"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w:t>
            </w:r>
            <w:r>
              <w:rPr>
                <w:rFonts w:ascii="Times New Roman" w:hAnsi="Times New Roman" w:cs="Times New Roman"/>
                <w:bCs/>
                <w:sz w:val="24"/>
                <w:szCs w:val="24"/>
              </w:rPr>
              <w:t>5</w:t>
            </w:r>
            <w:r w:rsidRPr="003C1D6B">
              <w:rPr>
                <w:rFonts w:ascii="Times New Roman" w:hAnsi="Times New Roman" w:cs="Times New Roman"/>
                <w:bCs/>
                <w:sz w:val="24"/>
                <w:szCs w:val="24"/>
                <w:lang w:val="en-US"/>
              </w:rPr>
              <w:t>.06.2020</w:t>
            </w:r>
          </w:p>
        </w:tc>
        <w:tc>
          <w:tcPr>
            <w:tcW w:w="1562" w:type="dxa"/>
          </w:tcPr>
          <w:p w:rsidR="003C1D6B" w:rsidRPr="00F34F25" w:rsidRDefault="003C1D6B" w:rsidP="00654A1E">
            <w:pPr>
              <w:pStyle w:val="a4"/>
              <w:ind w:left="0"/>
              <w:jc w:val="both"/>
              <w:rPr>
                <w:rFonts w:ascii="Times New Roman" w:hAnsi="Times New Roman" w:cs="Times New Roman"/>
                <w:bCs/>
                <w:sz w:val="24"/>
                <w:szCs w:val="24"/>
                <w:lang w:val="uk-UA"/>
              </w:rPr>
            </w:pPr>
            <w:r w:rsidRPr="003C1D6B">
              <w:rPr>
                <w:rFonts w:ascii="Times New Roman" w:hAnsi="Times New Roman" w:cs="Times New Roman"/>
                <w:bCs/>
                <w:sz w:val="24"/>
                <w:szCs w:val="24"/>
                <w:lang w:val="en-US"/>
              </w:rPr>
              <w:t>0</w:t>
            </w:r>
            <w:r>
              <w:rPr>
                <w:rFonts w:ascii="Times New Roman" w:hAnsi="Times New Roman" w:cs="Times New Roman"/>
                <w:bCs/>
                <w:sz w:val="24"/>
                <w:szCs w:val="24"/>
              </w:rPr>
              <w:t>7</w:t>
            </w:r>
            <w:r w:rsidRPr="003C1D6B">
              <w:rPr>
                <w:rFonts w:ascii="Times New Roman" w:hAnsi="Times New Roman" w:cs="Times New Roman"/>
                <w:bCs/>
                <w:sz w:val="24"/>
                <w:szCs w:val="24"/>
                <w:lang w:val="en-US"/>
              </w:rPr>
              <w:t>.06.2020</w:t>
            </w:r>
          </w:p>
        </w:tc>
      </w:tr>
      <w:tr w:rsidR="00D76FD8" w:rsidRPr="00F34F25" w:rsidTr="00654A1E">
        <w:tc>
          <w:tcPr>
            <w:tcW w:w="1504" w:type="dxa"/>
          </w:tcPr>
          <w:p w:rsidR="00D76FD8" w:rsidRPr="00F34F25" w:rsidRDefault="00D76FD8"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27</w:t>
            </w:r>
          </w:p>
        </w:tc>
        <w:tc>
          <w:tcPr>
            <w:tcW w:w="1538" w:type="dxa"/>
          </w:tcPr>
          <w:p w:rsidR="00D76FD8" w:rsidRPr="00F34F25" w:rsidRDefault="00D76FD8"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w:t>
            </w:r>
            <w:r>
              <w:rPr>
                <w:rFonts w:ascii="Times New Roman" w:hAnsi="Times New Roman" w:cs="Times New Roman"/>
                <w:bCs/>
                <w:sz w:val="24"/>
                <w:szCs w:val="24"/>
              </w:rPr>
              <w:t>5</w:t>
            </w:r>
            <w:r w:rsidRPr="003C1D6B">
              <w:rPr>
                <w:rFonts w:ascii="Times New Roman" w:hAnsi="Times New Roman" w:cs="Times New Roman"/>
                <w:bCs/>
                <w:sz w:val="24"/>
                <w:szCs w:val="24"/>
                <w:lang w:val="en-US"/>
              </w:rPr>
              <w:t>.06.2020</w:t>
            </w:r>
          </w:p>
        </w:tc>
        <w:tc>
          <w:tcPr>
            <w:tcW w:w="1538" w:type="dxa"/>
            <w:gridSpan w:val="2"/>
          </w:tcPr>
          <w:p w:rsidR="00D76FD8" w:rsidRPr="00F34F25" w:rsidRDefault="00D76FD8" w:rsidP="00654A1E">
            <w:pPr>
              <w:pStyle w:val="a4"/>
              <w:ind w:left="0"/>
              <w:jc w:val="both"/>
              <w:rPr>
                <w:rFonts w:ascii="Times New Roman" w:hAnsi="Times New Roman" w:cs="Times New Roman"/>
                <w:bCs/>
                <w:sz w:val="24"/>
                <w:szCs w:val="24"/>
                <w:lang w:val="en-US"/>
              </w:rPr>
            </w:pPr>
            <w:r w:rsidRPr="003C1D6B">
              <w:rPr>
                <w:rFonts w:ascii="Times New Roman" w:hAnsi="Times New Roman" w:cs="Times New Roman"/>
                <w:bCs/>
                <w:sz w:val="24"/>
                <w:szCs w:val="24"/>
                <w:lang w:val="en-US"/>
              </w:rPr>
              <w:t>03.09.2020</w:t>
            </w:r>
          </w:p>
        </w:tc>
        <w:tc>
          <w:tcPr>
            <w:tcW w:w="1538" w:type="dxa"/>
          </w:tcPr>
          <w:p w:rsidR="00D76FD8" w:rsidRDefault="00D76FD8" w:rsidP="00654A1E">
            <w:r w:rsidRPr="00FE58C2">
              <w:rPr>
                <w:rFonts w:ascii="Times New Roman" w:hAnsi="Times New Roman" w:cs="Times New Roman"/>
                <w:bCs/>
                <w:sz w:val="24"/>
                <w:szCs w:val="24"/>
              </w:rPr>
              <w:t>91</w:t>
            </w:r>
          </w:p>
        </w:tc>
        <w:tc>
          <w:tcPr>
            <w:tcW w:w="1538" w:type="dxa"/>
            <w:gridSpan w:val="2"/>
          </w:tcPr>
          <w:p w:rsidR="00D76FD8" w:rsidRDefault="00D76FD8" w:rsidP="00654A1E">
            <w:r>
              <w:rPr>
                <w:rFonts w:ascii="Times New Roman" w:hAnsi="Times New Roman" w:cs="Times New Roman"/>
                <w:bCs/>
                <w:sz w:val="24"/>
                <w:szCs w:val="24"/>
                <w:lang w:val="en-US"/>
              </w:rPr>
              <w:t>0</w:t>
            </w:r>
            <w:r>
              <w:rPr>
                <w:rFonts w:ascii="Times New Roman" w:hAnsi="Times New Roman" w:cs="Times New Roman"/>
                <w:bCs/>
                <w:sz w:val="24"/>
                <w:szCs w:val="24"/>
              </w:rPr>
              <w:t>4</w:t>
            </w:r>
            <w:r w:rsidRPr="00B06ADE">
              <w:rPr>
                <w:rFonts w:ascii="Times New Roman" w:hAnsi="Times New Roman" w:cs="Times New Roman"/>
                <w:bCs/>
                <w:sz w:val="24"/>
                <w:szCs w:val="24"/>
                <w:lang w:val="en-US"/>
              </w:rPr>
              <w:t>.09.2020</w:t>
            </w:r>
          </w:p>
        </w:tc>
        <w:tc>
          <w:tcPr>
            <w:tcW w:w="1562" w:type="dxa"/>
          </w:tcPr>
          <w:p w:rsidR="00D76FD8" w:rsidRDefault="00D76FD8" w:rsidP="00654A1E">
            <w:r w:rsidRPr="00B06ADE">
              <w:rPr>
                <w:rFonts w:ascii="Times New Roman" w:hAnsi="Times New Roman" w:cs="Times New Roman"/>
                <w:bCs/>
                <w:sz w:val="24"/>
                <w:szCs w:val="24"/>
                <w:lang w:val="en-US"/>
              </w:rPr>
              <w:t>0</w:t>
            </w:r>
            <w:r>
              <w:rPr>
                <w:rFonts w:ascii="Times New Roman" w:hAnsi="Times New Roman" w:cs="Times New Roman"/>
                <w:bCs/>
                <w:sz w:val="24"/>
                <w:szCs w:val="24"/>
              </w:rPr>
              <w:t>6</w:t>
            </w:r>
            <w:r w:rsidRPr="00B06ADE">
              <w:rPr>
                <w:rFonts w:ascii="Times New Roman" w:hAnsi="Times New Roman" w:cs="Times New Roman"/>
                <w:bCs/>
                <w:sz w:val="24"/>
                <w:szCs w:val="24"/>
                <w:lang w:val="en-US"/>
              </w:rPr>
              <w:t>.09.2020</w:t>
            </w:r>
          </w:p>
        </w:tc>
      </w:tr>
      <w:tr w:rsidR="00D76FD8" w:rsidRPr="00F34F25" w:rsidTr="00654A1E">
        <w:tc>
          <w:tcPr>
            <w:tcW w:w="1504" w:type="dxa"/>
          </w:tcPr>
          <w:p w:rsidR="00D76FD8" w:rsidRPr="00F34F25" w:rsidRDefault="00D76FD8"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28</w:t>
            </w:r>
          </w:p>
        </w:tc>
        <w:tc>
          <w:tcPr>
            <w:tcW w:w="1538" w:type="dxa"/>
          </w:tcPr>
          <w:p w:rsidR="00D76FD8" w:rsidRPr="00F34F25" w:rsidRDefault="00D76FD8"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r>
              <w:rPr>
                <w:rFonts w:ascii="Times New Roman" w:hAnsi="Times New Roman" w:cs="Times New Roman"/>
                <w:bCs/>
                <w:sz w:val="24"/>
                <w:szCs w:val="24"/>
              </w:rPr>
              <w:t>4</w:t>
            </w:r>
            <w:r w:rsidRPr="00B06ADE">
              <w:rPr>
                <w:rFonts w:ascii="Times New Roman" w:hAnsi="Times New Roman" w:cs="Times New Roman"/>
                <w:bCs/>
                <w:sz w:val="24"/>
                <w:szCs w:val="24"/>
                <w:lang w:val="en-US"/>
              </w:rPr>
              <w:t>.09.2020</w:t>
            </w:r>
          </w:p>
        </w:tc>
        <w:tc>
          <w:tcPr>
            <w:tcW w:w="1538" w:type="dxa"/>
            <w:gridSpan w:val="2"/>
          </w:tcPr>
          <w:p w:rsidR="00D76FD8"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03.12.2020</w:t>
            </w:r>
          </w:p>
        </w:tc>
        <w:tc>
          <w:tcPr>
            <w:tcW w:w="1538" w:type="dxa"/>
          </w:tcPr>
          <w:p w:rsidR="00D76FD8" w:rsidRDefault="00D76FD8" w:rsidP="00654A1E">
            <w:r w:rsidRPr="00FE58C2">
              <w:rPr>
                <w:rFonts w:ascii="Times New Roman" w:hAnsi="Times New Roman" w:cs="Times New Roman"/>
                <w:bCs/>
                <w:sz w:val="24"/>
                <w:szCs w:val="24"/>
              </w:rPr>
              <w:t>91</w:t>
            </w:r>
          </w:p>
        </w:tc>
        <w:tc>
          <w:tcPr>
            <w:tcW w:w="1538" w:type="dxa"/>
            <w:gridSpan w:val="2"/>
          </w:tcPr>
          <w:p w:rsidR="00D76FD8" w:rsidRDefault="00D76FD8" w:rsidP="00654A1E">
            <w:r>
              <w:rPr>
                <w:rFonts w:ascii="Times New Roman" w:hAnsi="Times New Roman" w:cs="Times New Roman"/>
                <w:bCs/>
                <w:sz w:val="24"/>
                <w:szCs w:val="24"/>
                <w:lang w:val="en-US"/>
              </w:rPr>
              <w:t>0</w:t>
            </w:r>
            <w:r>
              <w:rPr>
                <w:rFonts w:ascii="Times New Roman" w:hAnsi="Times New Roman" w:cs="Times New Roman"/>
                <w:bCs/>
                <w:sz w:val="24"/>
                <w:szCs w:val="24"/>
              </w:rPr>
              <w:t>4</w:t>
            </w:r>
            <w:r w:rsidRPr="000C3524">
              <w:rPr>
                <w:rFonts w:ascii="Times New Roman" w:hAnsi="Times New Roman" w:cs="Times New Roman"/>
                <w:bCs/>
                <w:sz w:val="24"/>
                <w:szCs w:val="24"/>
                <w:lang w:val="en-US"/>
              </w:rPr>
              <w:t>.12.2020</w:t>
            </w:r>
          </w:p>
        </w:tc>
        <w:tc>
          <w:tcPr>
            <w:tcW w:w="1562" w:type="dxa"/>
          </w:tcPr>
          <w:p w:rsidR="00D76FD8" w:rsidRDefault="00D76FD8" w:rsidP="00654A1E">
            <w:r w:rsidRPr="000C3524">
              <w:rPr>
                <w:rFonts w:ascii="Times New Roman" w:hAnsi="Times New Roman" w:cs="Times New Roman"/>
                <w:bCs/>
                <w:sz w:val="24"/>
                <w:szCs w:val="24"/>
                <w:lang w:val="en-US"/>
              </w:rPr>
              <w:t>0</w:t>
            </w:r>
            <w:r>
              <w:rPr>
                <w:rFonts w:ascii="Times New Roman" w:hAnsi="Times New Roman" w:cs="Times New Roman"/>
                <w:bCs/>
                <w:sz w:val="24"/>
                <w:szCs w:val="24"/>
              </w:rPr>
              <w:t>6</w:t>
            </w:r>
            <w:r w:rsidRPr="000C3524">
              <w:rPr>
                <w:rFonts w:ascii="Times New Roman" w:hAnsi="Times New Roman" w:cs="Times New Roman"/>
                <w:bCs/>
                <w:sz w:val="24"/>
                <w:szCs w:val="24"/>
                <w:lang w:val="en-US"/>
              </w:rPr>
              <w:t>.12.2020</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29</w:t>
            </w:r>
          </w:p>
        </w:tc>
        <w:tc>
          <w:tcPr>
            <w:tcW w:w="1538" w:type="dxa"/>
          </w:tcPr>
          <w:p w:rsidR="003C1D6B" w:rsidRPr="00F34F25" w:rsidRDefault="00D76FD8"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r>
              <w:rPr>
                <w:rFonts w:ascii="Times New Roman" w:hAnsi="Times New Roman" w:cs="Times New Roman"/>
                <w:bCs/>
                <w:sz w:val="24"/>
                <w:szCs w:val="24"/>
              </w:rPr>
              <w:t>4</w:t>
            </w:r>
            <w:r w:rsidRPr="000C3524">
              <w:rPr>
                <w:rFonts w:ascii="Times New Roman" w:hAnsi="Times New Roman" w:cs="Times New Roman"/>
                <w:bCs/>
                <w:sz w:val="24"/>
                <w:szCs w:val="24"/>
                <w:lang w:val="en-US"/>
              </w:rPr>
              <w:t>.12.2020</w:t>
            </w:r>
          </w:p>
        </w:tc>
        <w:tc>
          <w:tcPr>
            <w:tcW w:w="1538" w:type="dxa"/>
            <w:gridSpan w:val="2"/>
          </w:tcPr>
          <w:p w:rsidR="003C1D6B"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04.03.2021</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w:t>
            </w:r>
            <w:r>
              <w:rPr>
                <w:rFonts w:ascii="Times New Roman" w:hAnsi="Times New Roman" w:cs="Times New Roman"/>
                <w:bCs/>
                <w:sz w:val="24"/>
                <w:szCs w:val="24"/>
              </w:rPr>
              <w:t>5</w:t>
            </w:r>
            <w:r w:rsidRPr="00D76FD8">
              <w:rPr>
                <w:rFonts w:ascii="Times New Roman" w:hAnsi="Times New Roman" w:cs="Times New Roman"/>
                <w:bCs/>
                <w:sz w:val="24"/>
                <w:szCs w:val="24"/>
                <w:lang w:val="en-US"/>
              </w:rPr>
              <w:t>.03.2021</w:t>
            </w:r>
          </w:p>
        </w:tc>
        <w:tc>
          <w:tcPr>
            <w:tcW w:w="1562" w:type="dxa"/>
          </w:tcPr>
          <w:p w:rsidR="003C1D6B" w:rsidRPr="00F34F25" w:rsidRDefault="00D76FD8"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07</w:t>
            </w:r>
            <w:r w:rsidRPr="00D76FD8">
              <w:rPr>
                <w:rFonts w:ascii="Times New Roman" w:hAnsi="Times New Roman" w:cs="Times New Roman"/>
                <w:bCs/>
                <w:sz w:val="24"/>
                <w:szCs w:val="24"/>
                <w:lang w:val="uk-UA"/>
              </w:rPr>
              <w:t>.03.2021</w:t>
            </w:r>
          </w:p>
        </w:tc>
      </w:tr>
      <w:tr w:rsidR="00D76FD8" w:rsidRPr="00F34F25" w:rsidTr="00654A1E">
        <w:tc>
          <w:tcPr>
            <w:tcW w:w="1504" w:type="dxa"/>
          </w:tcPr>
          <w:p w:rsidR="00D76FD8" w:rsidRPr="00F34F25" w:rsidRDefault="00D76FD8"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30</w:t>
            </w:r>
          </w:p>
        </w:tc>
        <w:tc>
          <w:tcPr>
            <w:tcW w:w="1538" w:type="dxa"/>
          </w:tcPr>
          <w:p w:rsidR="00D76FD8"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w:t>
            </w:r>
            <w:r>
              <w:rPr>
                <w:rFonts w:ascii="Times New Roman" w:hAnsi="Times New Roman" w:cs="Times New Roman"/>
                <w:bCs/>
                <w:sz w:val="24"/>
                <w:szCs w:val="24"/>
              </w:rPr>
              <w:t>5</w:t>
            </w:r>
            <w:r w:rsidRPr="00D76FD8">
              <w:rPr>
                <w:rFonts w:ascii="Times New Roman" w:hAnsi="Times New Roman" w:cs="Times New Roman"/>
                <w:bCs/>
                <w:sz w:val="24"/>
                <w:szCs w:val="24"/>
                <w:lang w:val="en-US"/>
              </w:rPr>
              <w:t>.03.2021</w:t>
            </w:r>
          </w:p>
        </w:tc>
        <w:tc>
          <w:tcPr>
            <w:tcW w:w="1538" w:type="dxa"/>
            <w:gridSpan w:val="2"/>
          </w:tcPr>
          <w:p w:rsidR="00D76FD8"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03.06.2021</w:t>
            </w:r>
          </w:p>
        </w:tc>
        <w:tc>
          <w:tcPr>
            <w:tcW w:w="1538" w:type="dxa"/>
          </w:tcPr>
          <w:p w:rsidR="00D76FD8" w:rsidRDefault="00D76FD8" w:rsidP="00654A1E">
            <w:r w:rsidRPr="00FE58C2">
              <w:rPr>
                <w:rFonts w:ascii="Times New Roman" w:hAnsi="Times New Roman" w:cs="Times New Roman"/>
                <w:bCs/>
                <w:sz w:val="24"/>
                <w:szCs w:val="24"/>
              </w:rPr>
              <w:t>91</w:t>
            </w:r>
          </w:p>
        </w:tc>
        <w:tc>
          <w:tcPr>
            <w:tcW w:w="1538" w:type="dxa"/>
            <w:gridSpan w:val="2"/>
          </w:tcPr>
          <w:p w:rsidR="00D76FD8" w:rsidRDefault="00D76FD8" w:rsidP="00654A1E">
            <w:r w:rsidRPr="005B3FAA">
              <w:rPr>
                <w:rFonts w:ascii="Times New Roman" w:hAnsi="Times New Roman" w:cs="Times New Roman"/>
                <w:bCs/>
                <w:sz w:val="24"/>
                <w:szCs w:val="24"/>
                <w:lang w:val="en-US"/>
              </w:rPr>
              <w:t>0</w:t>
            </w:r>
            <w:r>
              <w:rPr>
                <w:rFonts w:ascii="Times New Roman" w:hAnsi="Times New Roman" w:cs="Times New Roman"/>
                <w:bCs/>
                <w:sz w:val="24"/>
                <w:szCs w:val="24"/>
              </w:rPr>
              <w:t>4</w:t>
            </w:r>
            <w:r w:rsidRPr="005B3FAA">
              <w:rPr>
                <w:rFonts w:ascii="Times New Roman" w:hAnsi="Times New Roman" w:cs="Times New Roman"/>
                <w:bCs/>
                <w:sz w:val="24"/>
                <w:szCs w:val="24"/>
                <w:lang w:val="en-US"/>
              </w:rPr>
              <w:t>.06.2021</w:t>
            </w:r>
          </w:p>
        </w:tc>
        <w:tc>
          <w:tcPr>
            <w:tcW w:w="1562" w:type="dxa"/>
          </w:tcPr>
          <w:p w:rsidR="00D76FD8" w:rsidRDefault="00D76FD8" w:rsidP="00654A1E">
            <w:r w:rsidRPr="005B3FAA">
              <w:rPr>
                <w:rFonts w:ascii="Times New Roman" w:hAnsi="Times New Roman" w:cs="Times New Roman"/>
                <w:bCs/>
                <w:sz w:val="24"/>
                <w:szCs w:val="24"/>
                <w:lang w:val="en-US"/>
              </w:rPr>
              <w:t>0</w:t>
            </w:r>
            <w:r>
              <w:rPr>
                <w:rFonts w:ascii="Times New Roman" w:hAnsi="Times New Roman" w:cs="Times New Roman"/>
                <w:bCs/>
                <w:sz w:val="24"/>
                <w:szCs w:val="24"/>
              </w:rPr>
              <w:t>6</w:t>
            </w:r>
            <w:r w:rsidRPr="005B3FAA">
              <w:rPr>
                <w:rFonts w:ascii="Times New Roman" w:hAnsi="Times New Roman" w:cs="Times New Roman"/>
                <w:bCs/>
                <w:sz w:val="24"/>
                <w:szCs w:val="24"/>
                <w:lang w:val="en-US"/>
              </w:rPr>
              <w:t>.06.2021</w:t>
            </w:r>
          </w:p>
        </w:tc>
      </w:tr>
      <w:tr w:rsidR="00D76FD8" w:rsidRPr="00F34F25" w:rsidTr="00654A1E">
        <w:tc>
          <w:tcPr>
            <w:tcW w:w="1504" w:type="dxa"/>
          </w:tcPr>
          <w:p w:rsidR="00D76FD8" w:rsidRPr="00F34F25" w:rsidRDefault="00D76FD8"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31</w:t>
            </w:r>
          </w:p>
        </w:tc>
        <w:tc>
          <w:tcPr>
            <w:tcW w:w="1538" w:type="dxa"/>
          </w:tcPr>
          <w:p w:rsidR="00D76FD8" w:rsidRPr="00F34F25" w:rsidRDefault="00D76FD8" w:rsidP="00654A1E">
            <w:pPr>
              <w:pStyle w:val="a4"/>
              <w:ind w:left="0"/>
              <w:jc w:val="both"/>
              <w:rPr>
                <w:rFonts w:ascii="Times New Roman" w:hAnsi="Times New Roman" w:cs="Times New Roman"/>
                <w:bCs/>
                <w:sz w:val="24"/>
                <w:szCs w:val="24"/>
                <w:lang w:val="en-US"/>
              </w:rPr>
            </w:pPr>
            <w:r w:rsidRPr="005B3FAA">
              <w:rPr>
                <w:rFonts w:ascii="Times New Roman" w:hAnsi="Times New Roman" w:cs="Times New Roman"/>
                <w:bCs/>
                <w:sz w:val="24"/>
                <w:szCs w:val="24"/>
                <w:lang w:val="en-US"/>
              </w:rPr>
              <w:t>0</w:t>
            </w:r>
            <w:r>
              <w:rPr>
                <w:rFonts w:ascii="Times New Roman" w:hAnsi="Times New Roman" w:cs="Times New Roman"/>
                <w:bCs/>
                <w:sz w:val="24"/>
                <w:szCs w:val="24"/>
              </w:rPr>
              <w:t>4</w:t>
            </w:r>
            <w:r w:rsidRPr="005B3FAA">
              <w:rPr>
                <w:rFonts w:ascii="Times New Roman" w:hAnsi="Times New Roman" w:cs="Times New Roman"/>
                <w:bCs/>
                <w:sz w:val="24"/>
                <w:szCs w:val="24"/>
                <w:lang w:val="en-US"/>
              </w:rPr>
              <w:t>.06.2021</w:t>
            </w:r>
          </w:p>
        </w:tc>
        <w:tc>
          <w:tcPr>
            <w:tcW w:w="1538" w:type="dxa"/>
            <w:gridSpan w:val="2"/>
          </w:tcPr>
          <w:p w:rsidR="00D76FD8"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02.09.2021</w:t>
            </w:r>
          </w:p>
        </w:tc>
        <w:tc>
          <w:tcPr>
            <w:tcW w:w="1538" w:type="dxa"/>
          </w:tcPr>
          <w:p w:rsidR="00D76FD8" w:rsidRDefault="00D76FD8" w:rsidP="00654A1E">
            <w:r w:rsidRPr="00FE58C2">
              <w:rPr>
                <w:rFonts w:ascii="Times New Roman" w:hAnsi="Times New Roman" w:cs="Times New Roman"/>
                <w:bCs/>
                <w:sz w:val="24"/>
                <w:szCs w:val="24"/>
              </w:rPr>
              <w:t>91</w:t>
            </w:r>
          </w:p>
        </w:tc>
        <w:tc>
          <w:tcPr>
            <w:tcW w:w="1538" w:type="dxa"/>
            <w:gridSpan w:val="2"/>
          </w:tcPr>
          <w:p w:rsidR="00D76FD8" w:rsidRDefault="00D76FD8" w:rsidP="00654A1E">
            <w:r>
              <w:rPr>
                <w:rFonts w:ascii="Times New Roman" w:hAnsi="Times New Roman" w:cs="Times New Roman"/>
                <w:bCs/>
                <w:sz w:val="24"/>
                <w:szCs w:val="24"/>
                <w:lang w:val="en-US"/>
              </w:rPr>
              <w:t>0</w:t>
            </w:r>
            <w:r>
              <w:rPr>
                <w:rFonts w:ascii="Times New Roman" w:hAnsi="Times New Roman" w:cs="Times New Roman"/>
                <w:bCs/>
                <w:sz w:val="24"/>
                <w:szCs w:val="24"/>
              </w:rPr>
              <w:t>3</w:t>
            </w:r>
            <w:r w:rsidRPr="0044214B">
              <w:rPr>
                <w:rFonts w:ascii="Times New Roman" w:hAnsi="Times New Roman" w:cs="Times New Roman"/>
                <w:bCs/>
                <w:sz w:val="24"/>
                <w:szCs w:val="24"/>
                <w:lang w:val="en-US"/>
              </w:rPr>
              <w:t>.09.2021</w:t>
            </w:r>
          </w:p>
        </w:tc>
        <w:tc>
          <w:tcPr>
            <w:tcW w:w="1562" w:type="dxa"/>
          </w:tcPr>
          <w:p w:rsidR="00D76FD8" w:rsidRDefault="00D76FD8" w:rsidP="00654A1E">
            <w:r w:rsidRPr="0044214B">
              <w:rPr>
                <w:rFonts w:ascii="Times New Roman" w:hAnsi="Times New Roman" w:cs="Times New Roman"/>
                <w:bCs/>
                <w:sz w:val="24"/>
                <w:szCs w:val="24"/>
                <w:lang w:val="en-US"/>
              </w:rPr>
              <w:t>0</w:t>
            </w:r>
            <w:r>
              <w:rPr>
                <w:rFonts w:ascii="Times New Roman" w:hAnsi="Times New Roman" w:cs="Times New Roman"/>
                <w:bCs/>
                <w:sz w:val="24"/>
                <w:szCs w:val="24"/>
              </w:rPr>
              <w:t>5</w:t>
            </w:r>
            <w:r w:rsidRPr="0044214B">
              <w:rPr>
                <w:rFonts w:ascii="Times New Roman" w:hAnsi="Times New Roman" w:cs="Times New Roman"/>
                <w:bCs/>
                <w:sz w:val="24"/>
                <w:szCs w:val="24"/>
                <w:lang w:val="en-US"/>
              </w:rPr>
              <w:t>.09.2021</w:t>
            </w:r>
          </w:p>
        </w:tc>
      </w:tr>
      <w:tr w:rsidR="00D76FD8" w:rsidRPr="00F34F25" w:rsidTr="00654A1E">
        <w:tc>
          <w:tcPr>
            <w:tcW w:w="1504" w:type="dxa"/>
          </w:tcPr>
          <w:p w:rsidR="00D76FD8" w:rsidRPr="00F34F25" w:rsidRDefault="00D76FD8"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32</w:t>
            </w:r>
          </w:p>
        </w:tc>
        <w:tc>
          <w:tcPr>
            <w:tcW w:w="1538" w:type="dxa"/>
          </w:tcPr>
          <w:p w:rsidR="00D76FD8" w:rsidRPr="00F34F25" w:rsidRDefault="00D76FD8"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r>
              <w:rPr>
                <w:rFonts w:ascii="Times New Roman" w:hAnsi="Times New Roman" w:cs="Times New Roman"/>
                <w:bCs/>
                <w:sz w:val="24"/>
                <w:szCs w:val="24"/>
              </w:rPr>
              <w:t>3</w:t>
            </w:r>
            <w:r w:rsidRPr="0044214B">
              <w:rPr>
                <w:rFonts w:ascii="Times New Roman" w:hAnsi="Times New Roman" w:cs="Times New Roman"/>
                <w:bCs/>
                <w:sz w:val="24"/>
                <w:szCs w:val="24"/>
                <w:lang w:val="en-US"/>
              </w:rPr>
              <w:t>.09.2021</w:t>
            </w:r>
          </w:p>
        </w:tc>
        <w:tc>
          <w:tcPr>
            <w:tcW w:w="1538" w:type="dxa"/>
            <w:gridSpan w:val="2"/>
          </w:tcPr>
          <w:p w:rsidR="00D76FD8" w:rsidRPr="00F34F25" w:rsidRDefault="00D76FD8" w:rsidP="00654A1E">
            <w:pPr>
              <w:pStyle w:val="a4"/>
              <w:ind w:left="0"/>
              <w:jc w:val="both"/>
              <w:rPr>
                <w:rFonts w:ascii="Times New Roman" w:hAnsi="Times New Roman" w:cs="Times New Roman"/>
                <w:bCs/>
                <w:sz w:val="24"/>
                <w:szCs w:val="24"/>
                <w:lang w:val="en-US"/>
              </w:rPr>
            </w:pPr>
            <w:r w:rsidRPr="00D76FD8">
              <w:rPr>
                <w:rFonts w:ascii="Times New Roman" w:hAnsi="Times New Roman" w:cs="Times New Roman"/>
                <w:bCs/>
                <w:sz w:val="24"/>
                <w:szCs w:val="24"/>
                <w:lang w:val="en-US"/>
              </w:rPr>
              <w:t>02.12.2021</w:t>
            </w:r>
          </w:p>
        </w:tc>
        <w:tc>
          <w:tcPr>
            <w:tcW w:w="1538" w:type="dxa"/>
          </w:tcPr>
          <w:p w:rsidR="00D76FD8" w:rsidRDefault="00D76FD8" w:rsidP="00654A1E">
            <w:r w:rsidRPr="00FE58C2">
              <w:rPr>
                <w:rFonts w:ascii="Times New Roman" w:hAnsi="Times New Roman" w:cs="Times New Roman"/>
                <w:bCs/>
                <w:sz w:val="24"/>
                <w:szCs w:val="24"/>
              </w:rPr>
              <w:t>91</w:t>
            </w:r>
          </w:p>
        </w:tc>
        <w:tc>
          <w:tcPr>
            <w:tcW w:w="1538" w:type="dxa"/>
            <w:gridSpan w:val="2"/>
          </w:tcPr>
          <w:p w:rsidR="00D76FD8" w:rsidRDefault="00D76FD8" w:rsidP="00654A1E">
            <w:r w:rsidRPr="000031F9">
              <w:rPr>
                <w:rFonts w:ascii="Times New Roman" w:hAnsi="Times New Roman" w:cs="Times New Roman"/>
                <w:bCs/>
                <w:sz w:val="24"/>
                <w:szCs w:val="24"/>
                <w:lang w:val="en-US"/>
              </w:rPr>
              <w:t>0</w:t>
            </w:r>
            <w:r>
              <w:rPr>
                <w:rFonts w:ascii="Times New Roman" w:hAnsi="Times New Roman" w:cs="Times New Roman"/>
                <w:bCs/>
                <w:sz w:val="24"/>
                <w:szCs w:val="24"/>
              </w:rPr>
              <w:t>3</w:t>
            </w:r>
            <w:r w:rsidRPr="000031F9">
              <w:rPr>
                <w:rFonts w:ascii="Times New Roman" w:hAnsi="Times New Roman" w:cs="Times New Roman"/>
                <w:bCs/>
                <w:sz w:val="24"/>
                <w:szCs w:val="24"/>
                <w:lang w:val="en-US"/>
              </w:rPr>
              <w:t>.12.2021</w:t>
            </w:r>
          </w:p>
        </w:tc>
        <w:tc>
          <w:tcPr>
            <w:tcW w:w="1562" w:type="dxa"/>
          </w:tcPr>
          <w:p w:rsidR="00D76FD8" w:rsidRDefault="00D76FD8" w:rsidP="00654A1E">
            <w:r w:rsidRPr="000031F9">
              <w:rPr>
                <w:rFonts w:ascii="Times New Roman" w:hAnsi="Times New Roman" w:cs="Times New Roman"/>
                <w:bCs/>
                <w:sz w:val="24"/>
                <w:szCs w:val="24"/>
                <w:lang w:val="en-US"/>
              </w:rPr>
              <w:t>0</w:t>
            </w:r>
            <w:r>
              <w:rPr>
                <w:rFonts w:ascii="Times New Roman" w:hAnsi="Times New Roman" w:cs="Times New Roman"/>
                <w:bCs/>
                <w:sz w:val="24"/>
                <w:szCs w:val="24"/>
              </w:rPr>
              <w:t>5</w:t>
            </w:r>
            <w:r w:rsidRPr="000031F9">
              <w:rPr>
                <w:rFonts w:ascii="Times New Roman" w:hAnsi="Times New Roman" w:cs="Times New Roman"/>
                <w:bCs/>
                <w:sz w:val="24"/>
                <w:szCs w:val="24"/>
                <w:lang w:val="en-US"/>
              </w:rPr>
              <w:t>.12.2021</w:t>
            </w:r>
          </w:p>
        </w:tc>
      </w:tr>
      <w:tr w:rsidR="00974566" w:rsidRPr="00F34F25" w:rsidTr="00654A1E">
        <w:tc>
          <w:tcPr>
            <w:tcW w:w="1504" w:type="dxa"/>
          </w:tcPr>
          <w:p w:rsidR="00974566" w:rsidRPr="00F34F25" w:rsidRDefault="00974566"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33</w:t>
            </w:r>
          </w:p>
        </w:tc>
        <w:tc>
          <w:tcPr>
            <w:tcW w:w="1538" w:type="dxa"/>
          </w:tcPr>
          <w:p w:rsidR="00974566" w:rsidRPr="00F34F25" w:rsidRDefault="00974566" w:rsidP="00654A1E">
            <w:pPr>
              <w:pStyle w:val="a4"/>
              <w:ind w:left="0"/>
              <w:jc w:val="both"/>
              <w:rPr>
                <w:rFonts w:ascii="Times New Roman" w:hAnsi="Times New Roman" w:cs="Times New Roman"/>
                <w:bCs/>
                <w:sz w:val="24"/>
                <w:szCs w:val="24"/>
                <w:lang w:val="en-US"/>
              </w:rPr>
            </w:pPr>
            <w:r w:rsidRPr="000031F9">
              <w:rPr>
                <w:rFonts w:ascii="Times New Roman" w:hAnsi="Times New Roman" w:cs="Times New Roman"/>
                <w:bCs/>
                <w:sz w:val="24"/>
                <w:szCs w:val="24"/>
                <w:lang w:val="en-US"/>
              </w:rPr>
              <w:t>0</w:t>
            </w:r>
            <w:r>
              <w:rPr>
                <w:rFonts w:ascii="Times New Roman" w:hAnsi="Times New Roman" w:cs="Times New Roman"/>
                <w:bCs/>
                <w:sz w:val="24"/>
                <w:szCs w:val="24"/>
              </w:rPr>
              <w:t>3</w:t>
            </w:r>
            <w:r w:rsidRPr="000031F9">
              <w:rPr>
                <w:rFonts w:ascii="Times New Roman" w:hAnsi="Times New Roman" w:cs="Times New Roman"/>
                <w:bCs/>
                <w:sz w:val="24"/>
                <w:szCs w:val="24"/>
                <w:lang w:val="en-US"/>
              </w:rPr>
              <w:t>.12.2021</w:t>
            </w:r>
          </w:p>
        </w:tc>
        <w:tc>
          <w:tcPr>
            <w:tcW w:w="1538" w:type="dxa"/>
            <w:gridSpan w:val="2"/>
          </w:tcPr>
          <w:p w:rsidR="00974566" w:rsidRPr="00F34F25" w:rsidRDefault="00974566" w:rsidP="00654A1E">
            <w:pPr>
              <w:pStyle w:val="a4"/>
              <w:ind w:left="0"/>
              <w:jc w:val="both"/>
              <w:rPr>
                <w:rFonts w:ascii="Times New Roman" w:hAnsi="Times New Roman" w:cs="Times New Roman"/>
                <w:bCs/>
                <w:sz w:val="24"/>
                <w:szCs w:val="24"/>
                <w:lang w:val="en-US"/>
              </w:rPr>
            </w:pPr>
            <w:r w:rsidRPr="00974566">
              <w:rPr>
                <w:rFonts w:ascii="Times New Roman" w:hAnsi="Times New Roman" w:cs="Times New Roman"/>
                <w:bCs/>
                <w:sz w:val="24"/>
                <w:szCs w:val="24"/>
                <w:lang w:val="en-US"/>
              </w:rPr>
              <w:t>02.12.2021</w:t>
            </w:r>
          </w:p>
        </w:tc>
        <w:tc>
          <w:tcPr>
            <w:tcW w:w="1538" w:type="dxa"/>
          </w:tcPr>
          <w:p w:rsidR="00974566" w:rsidRDefault="00974566" w:rsidP="00654A1E">
            <w:r w:rsidRPr="00FE58C2">
              <w:rPr>
                <w:rFonts w:ascii="Times New Roman" w:hAnsi="Times New Roman" w:cs="Times New Roman"/>
                <w:bCs/>
                <w:sz w:val="24"/>
                <w:szCs w:val="24"/>
              </w:rPr>
              <w:t>91</w:t>
            </w:r>
          </w:p>
        </w:tc>
        <w:tc>
          <w:tcPr>
            <w:tcW w:w="1538" w:type="dxa"/>
            <w:gridSpan w:val="2"/>
          </w:tcPr>
          <w:p w:rsidR="00974566" w:rsidRDefault="00974566" w:rsidP="00654A1E">
            <w:r>
              <w:rPr>
                <w:rFonts w:ascii="Times New Roman" w:hAnsi="Times New Roman" w:cs="Times New Roman"/>
                <w:bCs/>
                <w:sz w:val="24"/>
                <w:szCs w:val="24"/>
                <w:lang w:val="en-US"/>
              </w:rPr>
              <w:t>0</w:t>
            </w:r>
            <w:r>
              <w:rPr>
                <w:rFonts w:ascii="Times New Roman" w:hAnsi="Times New Roman" w:cs="Times New Roman"/>
                <w:bCs/>
                <w:sz w:val="24"/>
                <w:szCs w:val="24"/>
              </w:rPr>
              <w:t>3</w:t>
            </w:r>
            <w:r w:rsidRPr="00E7195C">
              <w:rPr>
                <w:rFonts w:ascii="Times New Roman" w:hAnsi="Times New Roman" w:cs="Times New Roman"/>
                <w:bCs/>
                <w:sz w:val="24"/>
                <w:szCs w:val="24"/>
                <w:lang w:val="en-US"/>
              </w:rPr>
              <w:t>.12.2021</w:t>
            </w:r>
          </w:p>
        </w:tc>
        <w:tc>
          <w:tcPr>
            <w:tcW w:w="1562" w:type="dxa"/>
          </w:tcPr>
          <w:p w:rsidR="00974566" w:rsidRDefault="00974566" w:rsidP="00654A1E">
            <w:r w:rsidRPr="00E7195C">
              <w:rPr>
                <w:rFonts w:ascii="Times New Roman" w:hAnsi="Times New Roman" w:cs="Times New Roman"/>
                <w:bCs/>
                <w:sz w:val="24"/>
                <w:szCs w:val="24"/>
                <w:lang w:val="en-US"/>
              </w:rPr>
              <w:t>0</w:t>
            </w:r>
            <w:r>
              <w:rPr>
                <w:rFonts w:ascii="Times New Roman" w:hAnsi="Times New Roman" w:cs="Times New Roman"/>
                <w:bCs/>
                <w:sz w:val="24"/>
                <w:szCs w:val="24"/>
              </w:rPr>
              <w:t>5</w:t>
            </w:r>
            <w:r w:rsidRPr="00E7195C">
              <w:rPr>
                <w:rFonts w:ascii="Times New Roman" w:hAnsi="Times New Roman" w:cs="Times New Roman"/>
                <w:bCs/>
                <w:sz w:val="24"/>
                <w:szCs w:val="24"/>
                <w:lang w:val="en-US"/>
              </w:rPr>
              <w:t>.12.2021</w:t>
            </w:r>
          </w:p>
        </w:tc>
      </w:tr>
      <w:tr w:rsidR="003C1D6B" w:rsidRPr="00F34F25" w:rsidTr="00654A1E">
        <w:tc>
          <w:tcPr>
            <w:tcW w:w="1504" w:type="dxa"/>
          </w:tcPr>
          <w:p w:rsidR="003C1D6B" w:rsidRPr="00F34F25" w:rsidRDefault="003C1D6B" w:rsidP="00654A1E">
            <w:pPr>
              <w:pStyle w:val="a4"/>
              <w:ind w:left="0"/>
              <w:jc w:val="both"/>
              <w:rPr>
                <w:rFonts w:ascii="Times New Roman" w:hAnsi="Times New Roman" w:cs="Times New Roman"/>
                <w:bCs/>
                <w:sz w:val="24"/>
                <w:szCs w:val="24"/>
              </w:rPr>
            </w:pPr>
            <w:r w:rsidRPr="00F34F25">
              <w:rPr>
                <w:rFonts w:ascii="Times New Roman" w:hAnsi="Times New Roman" w:cs="Times New Roman"/>
                <w:bCs/>
                <w:sz w:val="24"/>
                <w:szCs w:val="24"/>
              </w:rPr>
              <w:t>34</w:t>
            </w:r>
          </w:p>
        </w:tc>
        <w:tc>
          <w:tcPr>
            <w:tcW w:w="1538" w:type="dxa"/>
          </w:tcPr>
          <w:p w:rsidR="003C1D6B" w:rsidRPr="00F34F25" w:rsidRDefault="00974566"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lang w:val="en-US"/>
              </w:rPr>
              <w:t>0</w:t>
            </w:r>
            <w:r>
              <w:rPr>
                <w:rFonts w:ascii="Times New Roman" w:hAnsi="Times New Roman" w:cs="Times New Roman"/>
                <w:bCs/>
                <w:sz w:val="24"/>
                <w:szCs w:val="24"/>
              </w:rPr>
              <w:t>3</w:t>
            </w:r>
            <w:r w:rsidRPr="00E7195C">
              <w:rPr>
                <w:rFonts w:ascii="Times New Roman" w:hAnsi="Times New Roman" w:cs="Times New Roman"/>
                <w:bCs/>
                <w:sz w:val="24"/>
                <w:szCs w:val="24"/>
                <w:lang w:val="en-US"/>
              </w:rPr>
              <w:t>.12.2021</w:t>
            </w:r>
          </w:p>
        </w:tc>
        <w:tc>
          <w:tcPr>
            <w:tcW w:w="1538" w:type="dxa"/>
            <w:gridSpan w:val="2"/>
          </w:tcPr>
          <w:p w:rsidR="003C1D6B" w:rsidRPr="00F34F25" w:rsidRDefault="00974566" w:rsidP="00654A1E">
            <w:pPr>
              <w:pStyle w:val="a4"/>
              <w:ind w:left="0"/>
              <w:jc w:val="both"/>
              <w:rPr>
                <w:rFonts w:ascii="Times New Roman" w:hAnsi="Times New Roman" w:cs="Times New Roman"/>
                <w:bCs/>
                <w:sz w:val="24"/>
                <w:szCs w:val="24"/>
                <w:lang w:val="en-US"/>
              </w:rPr>
            </w:pPr>
            <w:r w:rsidRPr="00974566">
              <w:rPr>
                <w:rFonts w:ascii="Times New Roman" w:hAnsi="Times New Roman" w:cs="Times New Roman"/>
                <w:bCs/>
                <w:sz w:val="24"/>
                <w:szCs w:val="24"/>
                <w:lang w:val="en-US"/>
              </w:rPr>
              <w:t>03.03.2022</w:t>
            </w:r>
          </w:p>
        </w:tc>
        <w:tc>
          <w:tcPr>
            <w:tcW w:w="1538" w:type="dxa"/>
          </w:tcPr>
          <w:p w:rsidR="003C1D6B" w:rsidRDefault="003C1D6B" w:rsidP="00654A1E">
            <w:r w:rsidRPr="00FE58C2">
              <w:rPr>
                <w:rFonts w:ascii="Times New Roman" w:hAnsi="Times New Roman" w:cs="Times New Roman"/>
                <w:bCs/>
                <w:sz w:val="24"/>
                <w:szCs w:val="24"/>
              </w:rPr>
              <w:t>91</w:t>
            </w:r>
          </w:p>
        </w:tc>
        <w:tc>
          <w:tcPr>
            <w:tcW w:w="1538" w:type="dxa"/>
            <w:gridSpan w:val="2"/>
          </w:tcPr>
          <w:p w:rsidR="003C1D6B" w:rsidRPr="00F34F25" w:rsidRDefault="00974566" w:rsidP="00654A1E">
            <w:pPr>
              <w:pStyle w:val="a4"/>
              <w:ind w:left="0"/>
              <w:jc w:val="both"/>
              <w:rPr>
                <w:rFonts w:ascii="Times New Roman" w:hAnsi="Times New Roman" w:cs="Times New Roman"/>
                <w:bCs/>
                <w:sz w:val="24"/>
                <w:szCs w:val="24"/>
                <w:lang w:val="en-US"/>
              </w:rPr>
            </w:pPr>
            <w:r w:rsidRPr="00974566">
              <w:rPr>
                <w:rFonts w:ascii="Times New Roman" w:hAnsi="Times New Roman" w:cs="Times New Roman"/>
                <w:bCs/>
                <w:sz w:val="24"/>
                <w:szCs w:val="24"/>
                <w:lang w:val="en-US"/>
              </w:rPr>
              <w:t>0</w:t>
            </w:r>
            <w:r>
              <w:rPr>
                <w:rFonts w:ascii="Times New Roman" w:hAnsi="Times New Roman" w:cs="Times New Roman"/>
                <w:bCs/>
                <w:sz w:val="24"/>
                <w:szCs w:val="24"/>
              </w:rPr>
              <w:t>4</w:t>
            </w:r>
            <w:r w:rsidRPr="00974566">
              <w:rPr>
                <w:rFonts w:ascii="Times New Roman" w:hAnsi="Times New Roman" w:cs="Times New Roman"/>
                <w:bCs/>
                <w:sz w:val="24"/>
                <w:szCs w:val="24"/>
                <w:lang w:val="en-US"/>
              </w:rPr>
              <w:t>.03.2022</w:t>
            </w:r>
          </w:p>
        </w:tc>
        <w:tc>
          <w:tcPr>
            <w:tcW w:w="1562" w:type="dxa"/>
          </w:tcPr>
          <w:p w:rsidR="003C1D6B" w:rsidRPr="00F34F25" w:rsidRDefault="00974566" w:rsidP="00654A1E">
            <w:pPr>
              <w:pStyle w:val="a4"/>
              <w:ind w:left="0"/>
              <w:jc w:val="both"/>
              <w:rPr>
                <w:rFonts w:ascii="Times New Roman" w:hAnsi="Times New Roman" w:cs="Times New Roman"/>
                <w:bCs/>
                <w:sz w:val="24"/>
                <w:szCs w:val="24"/>
                <w:lang w:val="uk-UA"/>
              </w:rPr>
            </w:pPr>
            <w:r w:rsidRPr="00974566">
              <w:rPr>
                <w:rFonts w:ascii="Times New Roman" w:hAnsi="Times New Roman" w:cs="Times New Roman"/>
                <w:bCs/>
                <w:sz w:val="24"/>
                <w:szCs w:val="24"/>
                <w:lang w:val="en-US"/>
              </w:rPr>
              <w:t>0</w:t>
            </w:r>
            <w:r>
              <w:rPr>
                <w:rFonts w:ascii="Times New Roman" w:hAnsi="Times New Roman" w:cs="Times New Roman"/>
                <w:bCs/>
                <w:sz w:val="24"/>
                <w:szCs w:val="24"/>
              </w:rPr>
              <w:t>6</w:t>
            </w:r>
            <w:r w:rsidRPr="00974566">
              <w:rPr>
                <w:rFonts w:ascii="Times New Roman" w:hAnsi="Times New Roman" w:cs="Times New Roman"/>
                <w:bCs/>
                <w:sz w:val="24"/>
                <w:szCs w:val="24"/>
                <w:lang w:val="en-US"/>
              </w:rPr>
              <w:t>.03.2022</w:t>
            </w:r>
          </w:p>
        </w:tc>
      </w:tr>
      <w:tr w:rsidR="00974566" w:rsidRPr="00F34F25" w:rsidTr="00654A1E">
        <w:tc>
          <w:tcPr>
            <w:tcW w:w="1504" w:type="dxa"/>
          </w:tcPr>
          <w:p w:rsidR="00974566" w:rsidRPr="00F34F25" w:rsidRDefault="00974566"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35</w:t>
            </w:r>
          </w:p>
        </w:tc>
        <w:tc>
          <w:tcPr>
            <w:tcW w:w="1538" w:type="dxa"/>
          </w:tcPr>
          <w:p w:rsidR="00974566" w:rsidRPr="00F34F25" w:rsidRDefault="00974566" w:rsidP="00654A1E">
            <w:pPr>
              <w:pStyle w:val="a4"/>
              <w:ind w:left="0"/>
              <w:jc w:val="both"/>
              <w:rPr>
                <w:rFonts w:ascii="Times New Roman" w:hAnsi="Times New Roman" w:cs="Times New Roman"/>
                <w:bCs/>
                <w:sz w:val="24"/>
                <w:szCs w:val="24"/>
                <w:lang w:val="en-US"/>
              </w:rPr>
            </w:pPr>
            <w:r w:rsidRPr="00974566">
              <w:rPr>
                <w:rFonts w:ascii="Times New Roman" w:hAnsi="Times New Roman" w:cs="Times New Roman"/>
                <w:bCs/>
                <w:sz w:val="24"/>
                <w:szCs w:val="24"/>
                <w:lang w:val="en-US"/>
              </w:rPr>
              <w:t>0</w:t>
            </w:r>
            <w:r>
              <w:rPr>
                <w:rFonts w:ascii="Times New Roman" w:hAnsi="Times New Roman" w:cs="Times New Roman"/>
                <w:bCs/>
                <w:sz w:val="24"/>
                <w:szCs w:val="24"/>
              </w:rPr>
              <w:t>4</w:t>
            </w:r>
            <w:r w:rsidRPr="00974566">
              <w:rPr>
                <w:rFonts w:ascii="Times New Roman" w:hAnsi="Times New Roman" w:cs="Times New Roman"/>
                <w:bCs/>
                <w:sz w:val="24"/>
                <w:szCs w:val="24"/>
                <w:lang w:val="en-US"/>
              </w:rPr>
              <w:t>.03.2022</w:t>
            </w:r>
          </w:p>
        </w:tc>
        <w:tc>
          <w:tcPr>
            <w:tcW w:w="1538" w:type="dxa"/>
            <w:gridSpan w:val="2"/>
          </w:tcPr>
          <w:p w:rsidR="00974566" w:rsidRPr="00974566" w:rsidRDefault="00974566" w:rsidP="00654A1E">
            <w:pPr>
              <w:pStyle w:val="a4"/>
              <w:ind w:left="0"/>
              <w:jc w:val="both"/>
              <w:rPr>
                <w:rFonts w:ascii="Times New Roman" w:hAnsi="Times New Roman" w:cs="Times New Roman"/>
                <w:bCs/>
                <w:sz w:val="24"/>
                <w:szCs w:val="24"/>
              </w:rPr>
            </w:pPr>
            <w:r w:rsidRPr="00974566">
              <w:rPr>
                <w:rFonts w:ascii="Times New Roman" w:hAnsi="Times New Roman" w:cs="Times New Roman"/>
                <w:bCs/>
                <w:sz w:val="24"/>
                <w:szCs w:val="24"/>
              </w:rPr>
              <w:t>02.06.2022</w:t>
            </w:r>
          </w:p>
        </w:tc>
        <w:tc>
          <w:tcPr>
            <w:tcW w:w="1538" w:type="dxa"/>
          </w:tcPr>
          <w:p w:rsidR="00974566" w:rsidRDefault="00974566" w:rsidP="00654A1E">
            <w:r w:rsidRPr="00FE58C2">
              <w:rPr>
                <w:rFonts w:ascii="Times New Roman" w:hAnsi="Times New Roman" w:cs="Times New Roman"/>
                <w:bCs/>
                <w:sz w:val="24"/>
                <w:szCs w:val="24"/>
              </w:rPr>
              <w:t>91</w:t>
            </w:r>
          </w:p>
        </w:tc>
        <w:tc>
          <w:tcPr>
            <w:tcW w:w="1538" w:type="dxa"/>
            <w:gridSpan w:val="2"/>
          </w:tcPr>
          <w:p w:rsidR="00974566" w:rsidRDefault="00974566" w:rsidP="00654A1E">
            <w:r>
              <w:rPr>
                <w:rFonts w:ascii="Times New Roman" w:hAnsi="Times New Roman" w:cs="Times New Roman"/>
                <w:bCs/>
                <w:sz w:val="24"/>
                <w:szCs w:val="24"/>
              </w:rPr>
              <w:t>03</w:t>
            </w:r>
            <w:r w:rsidRPr="00C94110">
              <w:rPr>
                <w:rFonts w:ascii="Times New Roman" w:hAnsi="Times New Roman" w:cs="Times New Roman"/>
                <w:bCs/>
                <w:sz w:val="24"/>
                <w:szCs w:val="24"/>
              </w:rPr>
              <w:t>.06.2022</w:t>
            </w:r>
          </w:p>
        </w:tc>
        <w:tc>
          <w:tcPr>
            <w:tcW w:w="1562" w:type="dxa"/>
          </w:tcPr>
          <w:p w:rsidR="00974566" w:rsidRDefault="00974566" w:rsidP="00654A1E">
            <w:r w:rsidRPr="00C94110">
              <w:rPr>
                <w:rFonts w:ascii="Times New Roman" w:hAnsi="Times New Roman" w:cs="Times New Roman"/>
                <w:bCs/>
                <w:sz w:val="24"/>
                <w:szCs w:val="24"/>
              </w:rPr>
              <w:t>0</w:t>
            </w:r>
            <w:r>
              <w:rPr>
                <w:rFonts w:ascii="Times New Roman" w:hAnsi="Times New Roman" w:cs="Times New Roman"/>
                <w:bCs/>
                <w:sz w:val="24"/>
                <w:szCs w:val="24"/>
              </w:rPr>
              <w:t>5</w:t>
            </w:r>
            <w:r w:rsidRPr="00C94110">
              <w:rPr>
                <w:rFonts w:ascii="Times New Roman" w:hAnsi="Times New Roman" w:cs="Times New Roman"/>
                <w:bCs/>
                <w:sz w:val="24"/>
                <w:szCs w:val="24"/>
              </w:rPr>
              <w:t>.06.2022</w:t>
            </w:r>
          </w:p>
        </w:tc>
      </w:tr>
      <w:tr w:rsidR="00974566" w:rsidRPr="00F34F25" w:rsidTr="00654A1E">
        <w:tc>
          <w:tcPr>
            <w:tcW w:w="1504" w:type="dxa"/>
          </w:tcPr>
          <w:p w:rsidR="00974566" w:rsidRPr="00F34F25" w:rsidRDefault="00974566"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36</w:t>
            </w:r>
          </w:p>
        </w:tc>
        <w:tc>
          <w:tcPr>
            <w:tcW w:w="1538" w:type="dxa"/>
          </w:tcPr>
          <w:p w:rsidR="00974566" w:rsidRPr="00F34F25" w:rsidRDefault="00974566"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rPr>
              <w:t>03</w:t>
            </w:r>
            <w:r w:rsidRPr="00C94110">
              <w:rPr>
                <w:rFonts w:ascii="Times New Roman" w:hAnsi="Times New Roman" w:cs="Times New Roman"/>
                <w:bCs/>
                <w:sz w:val="24"/>
                <w:szCs w:val="24"/>
              </w:rPr>
              <w:t>.06.2022</w:t>
            </w:r>
          </w:p>
        </w:tc>
        <w:tc>
          <w:tcPr>
            <w:tcW w:w="1538" w:type="dxa"/>
            <w:gridSpan w:val="2"/>
          </w:tcPr>
          <w:p w:rsidR="00974566" w:rsidRPr="00B31EDD" w:rsidRDefault="00B31EDD" w:rsidP="00B31EDD">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01.09.2022</w:t>
            </w:r>
          </w:p>
        </w:tc>
        <w:tc>
          <w:tcPr>
            <w:tcW w:w="1538" w:type="dxa"/>
          </w:tcPr>
          <w:p w:rsidR="00974566" w:rsidRDefault="00974566" w:rsidP="00654A1E">
            <w:r w:rsidRPr="00FE58C2">
              <w:rPr>
                <w:rFonts w:ascii="Times New Roman" w:hAnsi="Times New Roman" w:cs="Times New Roman"/>
                <w:bCs/>
                <w:sz w:val="24"/>
                <w:szCs w:val="24"/>
              </w:rPr>
              <w:t>91</w:t>
            </w:r>
          </w:p>
        </w:tc>
        <w:tc>
          <w:tcPr>
            <w:tcW w:w="1538" w:type="dxa"/>
            <w:gridSpan w:val="2"/>
          </w:tcPr>
          <w:p w:rsidR="00974566" w:rsidRDefault="00974566" w:rsidP="00654A1E">
            <w:r>
              <w:rPr>
                <w:rFonts w:ascii="Times New Roman" w:hAnsi="Times New Roman" w:cs="Times New Roman"/>
                <w:color w:val="000000"/>
                <w:sz w:val="24"/>
                <w:szCs w:val="24"/>
              </w:rPr>
              <w:t>02</w:t>
            </w:r>
            <w:r w:rsidRPr="0090377B">
              <w:rPr>
                <w:rFonts w:ascii="Times New Roman" w:hAnsi="Times New Roman" w:cs="Times New Roman"/>
                <w:color w:val="000000"/>
                <w:sz w:val="24"/>
                <w:szCs w:val="24"/>
              </w:rPr>
              <w:t>.09.2022</w:t>
            </w:r>
          </w:p>
        </w:tc>
        <w:tc>
          <w:tcPr>
            <w:tcW w:w="1562" w:type="dxa"/>
          </w:tcPr>
          <w:p w:rsidR="00974566" w:rsidRDefault="00974566" w:rsidP="00654A1E">
            <w:r w:rsidRPr="0090377B">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90377B">
              <w:rPr>
                <w:rFonts w:ascii="Times New Roman" w:hAnsi="Times New Roman" w:cs="Times New Roman"/>
                <w:color w:val="000000"/>
                <w:sz w:val="24"/>
                <w:szCs w:val="24"/>
              </w:rPr>
              <w:t>.09.2022</w:t>
            </w:r>
          </w:p>
        </w:tc>
      </w:tr>
      <w:tr w:rsidR="000D7196" w:rsidRPr="00F34F25" w:rsidTr="00654A1E">
        <w:tc>
          <w:tcPr>
            <w:tcW w:w="1504" w:type="dxa"/>
          </w:tcPr>
          <w:p w:rsidR="000D7196" w:rsidRPr="00F34F25" w:rsidRDefault="000D7196"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37</w:t>
            </w:r>
          </w:p>
        </w:tc>
        <w:tc>
          <w:tcPr>
            <w:tcW w:w="1538" w:type="dxa"/>
          </w:tcPr>
          <w:p w:rsidR="000D7196" w:rsidRPr="00F34F25" w:rsidRDefault="000D7196" w:rsidP="00654A1E">
            <w:pPr>
              <w:pStyle w:val="a4"/>
              <w:ind w:left="0"/>
              <w:jc w:val="both"/>
              <w:rPr>
                <w:rFonts w:ascii="Times New Roman" w:hAnsi="Times New Roman" w:cs="Times New Roman"/>
                <w:bCs/>
                <w:sz w:val="24"/>
                <w:szCs w:val="24"/>
                <w:lang w:val="en-US"/>
              </w:rPr>
            </w:pPr>
            <w:r>
              <w:rPr>
                <w:rFonts w:ascii="Times New Roman" w:hAnsi="Times New Roman" w:cs="Times New Roman"/>
                <w:color w:val="000000"/>
                <w:sz w:val="24"/>
                <w:szCs w:val="24"/>
              </w:rPr>
              <w:t>02</w:t>
            </w:r>
            <w:r w:rsidRPr="0090377B">
              <w:rPr>
                <w:rFonts w:ascii="Times New Roman" w:hAnsi="Times New Roman" w:cs="Times New Roman"/>
                <w:color w:val="000000"/>
                <w:sz w:val="24"/>
                <w:szCs w:val="24"/>
              </w:rPr>
              <w:t>.09.2022</w:t>
            </w:r>
          </w:p>
        </w:tc>
        <w:tc>
          <w:tcPr>
            <w:tcW w:w="1538" w:type="dxa"/>
            <w:gridSpan w:val="2"/>
          </w:tcPr>
          <w:p w:rsidR="000D7196" w:rsidRPr="00F34F25" w:rsidRDefault="000D7196" w:rsidP="00654A1E">
            <w:pPr>
              <w:pStyle w:val="a4"/>
              <w:ind w:left="0"/>
              <w:jc w:val="both"/>
              <w:rPr>
                <w:rFonts w:ascii="Times New Roman" w:hAnsi="Times New Roman" w:cs="Times New Roman"/>
                <w:bCs/>
                <w:sz w:val="24"/>
                <w:szCs w:val="24"/>
                <w:lang w:val="en-US"/>
              </w:rPr>
            </w:pPr>
            <w:r w:rsidRPr="000D7196">
              <w:rPr>
                <w:rFonts w:ascii="Times New Roman" w:hAnsi="Times New Roman" w:cs="Times New Roman"/>
                <w:bCs/>
                <w:sz w:val="24"/>
                <w:szCs w:val="24"/>
                <w:lang w:val="en-US"/>
              </w:rPr>
              <w:t>01.12.2022</w:t>
            </w:r>
          </w:p>
        </w:tc>
        <w:tc>
          <w:tcPr>
            <w:tcW w:w="1538" w:type="dxa"/>
          </w:tcPr>
          <w:p w:rsidR="000D7196" w:rsidRDefault="000D7196" w:rsidP="00654A1E">
            <w:r w:rsidRPr="00FE58C2">
              <w:rPr>
                <w:rFonts w:ascii="Times New Roman" w:hAnsi="Times New Roman" w:cs="Times New Roman"/>
                <w:bCs/>
                <w:sz w:val="24"/>
                <w:szCs w:val="24"/>
              </w:rPr>
              <w:t>91</w:t>
            </w:r>
          </w:p>
        </w:tc>
        <w:tc>
          <w:tcPr>
            <w:tcW w:w="1538" w:type="dxa"/>
            <w:gridSpan w:val="2"/>
          </w:tcPr>
          <w:p w:rsidR="000D7196" w:rsidRPr="000D7196" w:rsidRDefault="000D7196" w:rsidP="00654A1E">
            <w:r w:rsidRPr="00565F86">
              <w:rPr>
                <w:rFonts w:ascii="Times New Roman" w:hAnsi="Times New Roman" w:cs="Times New Roman"/>
                <w:bCs/>
                <w:sz w:val="24"/>
                <w:szCs w:val="24"/>
                <w:lang w:val="en-US"/>
              </w:rPr>
              <w:t>0</w:t>
            </w:r>
            <w:r>
              <w:rPr>
                <w:rFonts w:ascii="Times New Roman" w:hAnsi="Times New Roman" w:cs="Times New Roman"/>
                <w:bCs/>
                <w:sz w:val="24"/>
                <w:szCs w:val="24"/>
              </w:rPr>
              <w:t>2</w:t>
            </w:r>
            <w:r w:rsidRPr="00565F86">
              <w:rPr>
                <w:rFonts w:ascii="Times New Roman" w:hAnsi="Times New Roman" w:cs="Times New Roman"/>
                <w:bCs/>
                <w:sz w:val="24"/>
                <w:szCs w:val="24"/>
                <w:lang w:val="en-US"/>
              </w:rPr>
              <w:t>.12.2022</w:t>
            </w:r>
          </w:p>
        </w:tc>
        <w:tc>
          <w:tcPr>
            <w:tcW w:w="1562" w:type="dxa"/>
          </w:tcPr>
          <w:p w:rsidR="000D7196" w:rsidRDefault="000D7196" w:rsidP="00654A1E">
            <w:r w:rsidRPr="00565F86">
              <w:rPr>
                <w:rFonts w:ascii="Times New Roman" w:hAnsi="Times New Roman" w:cs="Times New Roman"/>
                <w:bCs/>
                <w:sz w:val="24"/>
                <w:szCs w:val="24"/>
                <w:lang w:val="en-US"/>
              </w:rPr>
              <w:t>0</w:t>
            </w:r>
            <w:r>
              <w:rPr>
                <w:rFonts w:ascii="Times New Roman" w:hAnsi="Times New Roman" w:cs="Times New Roman"/>
                <w:bCs/>
                <w:sz w:val="24"/>
                <w:szCs w:val="24"/>
              </w:rPr>
              <w:t>4</w:t>
            </w:r>
            <w:r w:rsidRPr="00565F86">
              <w:rPr>
                <w:rFonts w:ascii="Times New Roman" w:hAnsi="Times New Roman" w:cs="Times New Roman"/>
                <w:bCs/>
                <w:sz w:val="24"/>
                <w:szCs w:val="24"/>
                <w:lang w:val="en-US"/>
              </w:rPr>
              <w:t>.12.2022</w:t>
            </w:r>
          </w:p>
        </w:tc>
      </w:tr>
      <w:tr w:rsidR="000D7196" w:rsidRPr="00F34F25" w:rsidTr="00654A1E">
        <w:tc>
          <w:tcPr>
            <w:tcW w:w="1504" w:type="dxa"/>
          </w:tcPr>
          <w:p w:rsidR="000D7196" w:rsidRPr="00F34F25" w:rsidRDefault="000D7196" w:rsidP="00654A1E">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en-US"/>
              </w:rPr>
              <w:t>38</w:t>
            </w:r>
          </w:p>
        </w:tc>
        <w:tc>
          <w:tcPr>
            <w:tcW w:w="1538" w:type="dxa"/>
          </w:tcPr>
          <w:p w:rsidR="000D7196" w:rsidRPr="00F34F25" w:rsidRDefault="000D7196" w:rsidP="00654A1E">
            <w:pPr>
              <w:pStyle w:val="a4"/>
              <w:ind w:left="0"/>
              <w:jc w:val="both"/>
              <w:rPr>
                <w:rFonts w:ascii="Times New Roman" w:hAnsi="Times New Roman" w:cs="Times New Roman"/>
                <w:bCs/>
                <w:sz w:val="24"/>
                <w:szCs w:val="24"/>
                <w:lang w:val="en-US"/>
              </w:rPr>
            </w:pPr>
            <w:r w:rsidRPr="00565F86">
              <w:rPr>
                <w:rFonts w:ascii="Times New Roman" w:hAnsi="Times New Roman" w:cs="Times New Roman"/>
                <w:bCs/>
                <w:sz w:val="24"/>
                <w:szCs w:val="24"/>
                <w:lang w:val="en-US"/>
              </w:rPr>
              <w:t>0</w:t>
            </w:r>
            <w:r>
              <w:rPr>
                <w:rFonts w:ascii="Times New Roman" w:hAnsi="Times New Roman" w:cs="Times New Roman"/>
                <w:bCs/>
                <w:sz w:val="24"/>
                <w:szCs w:val="24"/>
              </w:rPr>
              <w:t>2</w:t>
            </w:r>
            <w:r w:rsidRPr="00565F86">
              <w:rPr>
                <w:rFonts w:ascii="Times New Roman" w:hAnsi="Times New Roman" w:cs="Times New Roman"/>
                <w:bCs/>
                <w:sz w:val="24"/>
                <w:szCs w:val="24"/>
                <w:lang w:val="en-US"/>
              </w:rPr>
              <w:t>.12.2022</w:t>
            </w:r>
          </w:p>
        </w:tc>
        <w:tc>
          <w:tcPr>
            <w:tcW w:w="1538" w:type="dxa"/>
            <w:gridSpan w:val="2"/>
          </w:tcPr>
          <w:p w:rsidR="000D7196" w:rsidRPr="00F34F25" w:rsidRDefault="000D7196" w:rsidP="00654A1E">
            <w:pPr>
              <w:pStyle w:val="a4"/>
              <w:ind w:left="0"/>
              <w:jc w:val="both"/>
              <w:rPr>
                <w:rFonts w:ascii="Times New Roman" w:hAnsi="Times New Roman" w:cs="Times New Roman"/>
                <w:bCs/>
                <w:sz w:val="24"/>
                <w:szCs w:val="24"/>
                <w:lang w:val="en-US"/>
              </w:rPr>
            </w:pPr>
            <w:r w:rsidRPr="000D7196">
              <w:rPr>
                <w:rFonts w:ascii="Times New Roman" w:hAnsi="Times New Roman" w:cs="Times New Roman"/>
                <w:bCs/>
                <w:sz w:val="24"/>
                <w:szCs w:val="24"/>
                <w:lang w:val="en-US"/>
              </w:rPr>
              <w:t>02.03.2023</w:t>
            </w:r>
          </w:p>
        </w:tc>
        <w:tc>
          <w:tcPr>
            <w:tcW w:w="1538" w:type="dxa"/>
          </w:tcPr>
          <w:p w:rsidR="000D7196" w:rsidRDefault="000D7196" w:rsidP="00654A1E">
            <w:r w:rsidRPr="00FE58C2">
              <w:rPr>
                <w:rFonts w:ascii="Times New Roman" w:hAnsi="Times New Roman" w:cs="Times New Roman"/>
                <w:bCs/>
                <w:sz w:val="24"/>
                <w:szCs w:val="24"/>
              </w:rPr>
              <w:t>91</w:t>
            </w:r>
          </w:p>
        </w:tc>
        <w:tc>
          <w:tcPr>
            <w:tcW w:w="1538" w:type="dxa"/>
            <w:gridSpan w:val="2"/>
          </w:tcPr>
          <w:p w:rsidR="000D7196" w:rsidRDefault="000D7196" w:rsidP="00654A1E">
            <w:r>
              <w:rPr>
                <w:rFonts w:ascii="Times New Roman" w:hAnsi="Times New Roman" w:cs="Times New Roman"/>
                <w:bCs/>
                <w:sz w:val="24"/>
                <w:szCs w:val="24"/>
                <w:lang w:val="en-US"/>
              </w:rPr>
              <w:t>0</w:t>
            </w:r>
            <w:r>
              <w:rPr>
                <w:rFonts w:ascii="Times New Roman" w:hAnsi="Times New Roman" w:cs="Times New Roman"/>
                <w:bCs/>
                <w:sz w:val="24"/>
                <w:szCs w:val="24"/>
              </w:rPr>
              <w:t>3</w:t>
            </w:r>
            <w:r w:rsidRPr="0006490F">
              <w:rPr>
                <w:rFonts w:ascii="Times New Roman" w:hAnsi="Times New Roman" w:cs="Times New Roman"/>
                <w:bCs/>
                <w:sz w:val="24"/>
                <w:szCs w:val="24"/>
                <w:lang w:val="en-US"/>
              </w:rPr>
              <w:t>.03.2023</w:t>
            </w:r>
          </w:p>
        </w:tc>
        <w:tc>
          <w:tcPr>
            <w:tcW w:w="1562" w:type="dxa"/>
          </w:tcPr>
          <w:p w:rsidR="000D7196" w:rsidRDefault="000D7196" w:rsidP="00654A1E">
            <w:r w:rsidRPr="0006490F">
              <w:rPr>
                <w:rFonts w:ascii="Times New Roman" w:hAnsi="Times New Roman" w:cs="Times New Roman"/>
                <w:bCs/>
                <w:sz w:val="24"/>
                <w:szCs w:val="24"/>
                <w:lang w:val="en-US"/>
              </w:rPr>
              <w:t>0</w:t>
            </w:r>
            <w:r>
              <w:rPr>
                <w:rFonts w:ascii="Times New Roman" w:hAnsi="Times New Roman" w:cs="Times New Roman"/>
                <w:bCs/>
                <w:sz w:val="24"/>
                <w:szCs w:val="24"/>
              </w:rPr>
              <w:t>5</w:t>
            </w:r>
            <w:r w:rsidRPr="0006490F">
              <w:rPr>
                <w:rFonts w:ascii="Times New Roman" w:hAnsi="Times New Roman" w:cs="Times New Roman"/>
                <w:bCs/>
                <w:sz w:val="24"/>
                <w:szCs w:val="24"/>
                <w:lang w:val="en-US"/>
              </w:rPr>
              <w:t>.03.2023</w:t>
            </w:r>
          </w:p>
        </w:tc>
      </w:tr>
      <w:tr w:rsidR="000D7196" w:rsidRPr="00F34F25" w:rsidTr="00654A1E">
        <w:tc>
          <w:tcPr>
            <w:tcW w:w="1504" w:type="dxa"/>
          </w:tcPr>
          <w:p w:rsidR="000D7196" w:rsidRPr="00F34F25" w:rsidRDefault="000D7196" w:rsidP="00654A1E">
            <w:pPr>
              <w:pStyle w:val="a4"/>
              <w:ind w:left="0"/>
              <w:rPr>
                <w:rFonts w:ascii="Times New Roman" w:hAnsi="Times New Roman" w:cs="Times New Roman"/>
                <w:bCs/>
                <w:sz w:val="24"/>
                <w:szCs w:val="24"/>
                <w:lang w:val="en-US"/>
              </w:rPr>
            </w:pPr>
            <w:r w:rsidRPr="00F34F25">
              <w:rPr>
                <w:rFonts w:ascii="Times New Roman" w:hAnsi="Times New Roman" w:cs="Times New Roman"/>
                <w:bCs/>
                <w:sz w:val="24"/>
                <w:szCs w:val="24"/>
                <w:lang w:val="en-US"/>
              </w:rPr>
              <w:t>39</w:t>
            </w:r>
          </w:p>
        </w:tc>
        <w:tc>
          <w:tcPr>
            <w:tcW w:w="1538" w:type="dxa"/>
          </w:tcPr>
          <w:p w:rsidR="000D7196" w:rsidRPr="00F34F25" w:rsidRDefault="000D7196"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0</w:t>
            </w:r>
            <w:r>
              <w:rPr>
                <w:rFonts w:ascii="Times New Roman" w:hAnsi="Times New Roman" w:cs="Times New Roman"/>
                <w:bCs/>
                <w:sz w:val="24"/>
                <w:szCs w:val="24"/>
              </w:rPr>
              <w:t>3</w:t>
            </w:r>
            <w:r w:rsidRPr="0006490F">
              <w:rPr>
                <w:rFonts w:ascii="Times New Roman" w:hAnsi="Times New Roman" w:cs="Times New Roman"/>
                <w:bCs/>
                <w:sz w:val="24"/>
                <w:szCs w:val="24"/>
                <w:lang w:val="en-US"/>
              </w:rPr>
              <w:t>.03.2023</w:t>
            </w:r>
          </w:p>
        </w:tc>
        <w:tc>
          <w:tcPr>
            <w:tcW w:w="1538" w:type="dxa"/>
            <w:gridSpan w:val="2"/>
          </w:tcPr>
          <w:p w:rsidR="000D7196" w:rsidRPr="00F34F25" w:rsidRDefault="000D7196" w:rsidP="00654A1E">
            <w:pPr>
              <w:pStyle w:val="a4"/>
              <w:ind w:left="0"/>
              <w:jc w:val="both"/>
              <w:rPr>
                <w:rFonts w:ascii="Times New Roman" w:hAnsi="Times New Roman" w:cs="Times New Roman"/>
                <w:bCs/>
                <w:sz w:val="24"/>
                <w:szCs w:val="24"/>
                <w:lang w:val="en-US"/>
              </w:rPr>
            </w:pPr>
            <w:r w:rsidRPr="000D7196">
              <w:rPr>
                <w:rFonts w:ascii="Times New Roman" w:hAnsi="Times New Roman" w:cs="Times New Roman"/>
                <w:bCs/>
                <w:sz w:val="24"/>
                <w:szCs w:val="24"/>
                <w:lang w:val="en-US"/>
              </w:rPr>
              <w:t>01.06.2023</w:t>
            </w:r>
          </w:p>
        </w:tc>
        <w:tc>
          <w:tcPr>
            <w:tcW w:w="1538" w:type="dxa"/>
          </w:tcPr>
          <w:p w:rsidR="000D7196" w:rsidRDefault="000D7196" w:rsidP="00654A1E">
            <w:r w:rsidRPr="00FE58C2">
              <w:rPr>
                <w:rFonts w:ascii="Times New Roman" w:hAnsi="Times New Roman" w:cs="Times New Roman"/>
                <w:bCs/>
                <w:sz w:val="24"/>
                <w:szCs w:val="24"/>
              </w:rPr>
              <w:t>91</w:t>
            </w:r>
          </w:p>
        </w:tc>
        <w:tc>
          <w:tcPr>
            <w:tcW w:w="1538" w:type="dxa"/>
            <w:gridSpan w:val="2"/>
          </w:tcPr>
          <w:p w:rsidR="000D7196" w:rsidRDefault="000D7196" w:rsidP="00654A1E">
            <w:r>
              <w:rPr>
                <w:rFonts w:ascii="Times New Roman" w:hAnsi="Times New Roman" w:cs="Times New Roman"/>
                <w:bCs/>
                <w:sz w:val="24"/>
                <w:szCs w:val="24"/>
                <w:lang w:val="en-US"/>
              </w:rPr>
              <w:t>0</w:t>
            </w:r>
            <w:r>
              <w:rPr>
                <w:rFonts w:ascii="Times New Roman" w:hAnsi="Times New Roman" w:cs="Times New Roman"/>
                <w:bCs/>
                <w:sz w:val="24"/>
                <w:szCs w:val="24"/>
              </w:rPr>
              <w:t>2</w:t>
            </w:r>
            <w:r w:rsidRPr="00385961">
              <w:rPr>
                <w:rFonts w:ascii="Times New Roman" w:hAnsi="Times New Roman" w:cs="Times New Roman"/>
                <w:bCs/>
                <w:sz w:val="24"/>
                <w:szCs w:val="24"/>
                <w:lang w:val="en-US"/>
              </w:rPr>
              <w:t>.06.2023</w:t>
            </w:r>
          </w:p>
        </w:tc>
        <w:tc>
          <w:tcPr>
            <w:tcW w:w="1562" w:type="dxa"/>
          </w:tcPr>
          <w:p w:rsidR="000D7196" w:rsidRDefault="000D7196" w:rsidP="00654A1E">
            <w:r w:rsidRPr="00385961">
              <w:rPr>
                <w:rFonts w:ascii="Times New Roman" w:hAnsi="Times New Roman" w:cs="Times New Roman"/>
                <w:bCs/>
                <w:sz w:val="24"/>
                <w:szCs w:val="24"/>
                <w:lang w:val="en-US"/>
              </w:rPr>
              <w:t>0</w:t>
            </w:r>
            <w:r>
              <w:rPr>
                <w:rFonts w:ascii="Times New Roman" w:hAnsi="Times New Roman" w:cs="Times New Roman"/>
                <w:bCs/>
                <w:sz w:val="24"/>
                <w:szCs w:val="24"/>
              </w:rPr>
              <w:t>4</w:t>
            </w:r>
            <w:r w:rsidRPr="00385961">
              <w:rPr>
                <w:rFonts w:ascii="Times New Roman" w:hAnsi="Times New Roman" w:cs="Times New Roman"/>
                <w:bCs/>
                <w:sz w:val="24"/>
                <w:szCs w:val="24"/>
                <w:lang w:val="en-US"/>
              </w:rPr>
              <w:t>.06.2023</w:t>
            </w:r>
          </w:p>
        </w:tc>
      </w:tr>
      <w:tr w:rsidR="000D7196" w:rsidRPr="00F34F25" w:rsidTr="00654A1E">
        <w:tc>
          <w:tcPr>
            <w:tcW w:w="1504" w:type="dxa"/>
          </w:tcPr>
          <w:p w:rsidR="000D7196" w:rsidRPr="00F34F25" w:rsidRDefault="000D7196" w:rsidP="00654A1E">
            <w:pPr>
              <w:pStyle w:val="a4"/>
              <w:ind w:left="0"/>
              <w:rPr>
                <w:rFonts w:ascii="Times New Roman" w:hAnsi="Times New Roman" w:cs="Times New Roman"/>
                <w:bCs/>
                <w:sz w:val="24"/>
                <w:szCs w:val="24"/>
                <w:lang w:val="en-US"/>
              </w:rPr>
            </w:pPr>
            <w:r w:rsidRPr="00F34F25">
              <w:rPr>
                <w:rFonts w:ascii="Times New Roman" w:hAnsi="Times New Roman" w:cs="Times New Roman"/>
                <w:bCs/>
                <w:sz w:val="24"/>
                <w:szCs w:val="24"/>
                <w:lang w:val="en-US"/>
              </w:rPr>
              <w:t>40</w:t>
            </w:r>
          </w:p>
        </w:tc>
        <w:tc>
          <w:tcPr>
            <w:tcW w:w="1538" w:type="dxa"/>
          </w:tcPr>
          <w:p w:rsidR="000D7196" w:rsidRPr="00F34F25" w:rsidRDefault="00127FD4" w:rsidP="00654A1E">
            <w:pPr>
              <w:pStyle w:val="a4"/>
              <w:ind w:left="0"/>
              <w:jc w:val="both"/>
              <w:rPr>
                <w:rFonts w:ascii="Times New Roman" w:hAnsi="Times New Roman" w:cs="Times New Roman"/>
                <w:bCs/>
                <w:sz w:val="24"/>
                <w:szCs w:val="24"/>
                <w:lang w:val="en-US"/>
              </w:rPr>
            </w:pPr>
            <w:r w:rsidRPr="00127FD4">
              <w:rPr>
                <w:rFonts w:ascii="Times New Roman" w:hAnsi="Times New Roman" w:cs="Times New Roman"/>
                <w:bCs/>
                <w:sz w:val="24"/>
                <w:szCs w:val="24"/>
                <w:lang w:val="en-US"/>
              </w:rPr>
              <w:t>02.06.2023</w:t>
            </w:r>
          </w:p>
        </w:tc>
        <w:tc>
          <w:tcPr>
            <w:tcW w:w="1538" w:type="dxa"/>
            <w:gridSpan w:val="2"/>
          </w:tcPr>
          <w:p w:rsidR="000D7196" w:rsidRPr="00127FD4"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31.08.2013</w:t>
            </w:r>
          </w:p>
        </w:tc>
        <w:tc>
          <w:tcPr>
            <w:tcW w:w="1538" w:type="dxa"/>
          </w:tcPr>
          <w:p w:rsidR="000D7196" w:rsidRDefault="000D7196" w:rsidP="00654A1E">
            <w:r w:rsidRPr="00FE58C2">
              <w:rPr>
                <w:rFonts w:ascii="Times New Roman" w:hAnsi="Times New Roman" w:cs="Times New Roman"/>
                <w:bCs/>
                <w:sz w:val="24"/>
                <w:szCs w:val="24"/>
              </w:rPr>
              <w:t>91</w:t>
            </w:r>
          </w:p>
        </w:tc>
        <w:tc>
          <w:tcPr>
            <w:tcW w:w="1538" w:type="dxa"/>
            <w:gridSpan w:val="2"/>
          </w:tcPr>
          <w:p w:rsidR="000D7196" w:rsidRPr="00127FD4"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01.09.2023</w:t>
            </w:r>
          </w:p>
        </w:tc>
        <w:tc>
          <w:tcPr>
            <w:tcW w:w="1562" w:type="dxa"/>
          </w:tcPr>
          <w:p w:rsidR="000D7196" w:rsidRPr="00F34F25"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03.09.2023</w:t>
            </w:r>
          </w:p>
        </w:tc>
      </w:tr>
      <w:tr w:rsidR="000D7196" w:rsidRPr="00F34F25" w:rsidTr="00654A1E">
        <w:tc>
          <w:tcPr>
            <w:tcW w:w="1504" w:type="dxa"/>
          </w:tcPr>
          <w:p w:rsidR="000D7196" w:rsidRPr="00F34F25" w:rsidRDefault="000D7196" w:rsidP="00654A1E">
            <w:pPr>
              <w:pStyle w:val="a4"/>
              <w:ind w:left="0"/>
              <w:rPr>
                <w:rFonts w:ascii="Times New Roman" w:hAnsi="Times New Roman" w:cs="Times New Roman"/>
                <w:bCs/>
                <w:sz w:val="24"/>
                <w:szCs w:val="24"/>
                <w:lang w:val="en-US"/>
              </w:rPr>
            </w:pPr>
            <w:r w:rsidRPr="00F34F25">
              <w:rPr>
                <w:rFonts w:ascii="Times New Roman" w:hAnsi="Times New Roman" w:cs="Times New Roman"/>
                <w:bCs/>
                <w:sz w:val="24"/>
                <w:szCs w:val="24"/>
                <w:lang w:val="en-US"/>
              </w:rPr>
              <w:t>41</w:t>
            </w:r>
          </w:p>
        </w:tc>
        <w:tc>
          <w:tcPr>
            <w:tcW w:w="1538" w:type="dxa"/>
          </w:tcPr>
          <w:p w:rsidR="000D7196" w:rsidRPr="00F34F25" w:rsidRDefault="00127FD4" w:rsidP="00654A1E">
            <w:pPr>
              <w:pStyle w:val="a4"/>
              <w:ind w:left="0"/>
              <w:jc w:val="both"/>
              <w:rPr>
                <w:rFonts w:ascii="Times New Roman" w:hAnsi="Times New Roman" w:cs="Times New Roman"/>
                <w:bCs/>
                <w:sz w:val="24"/>
                <w:szCs w:val="24"/>
                <w:lang w:val="en-US"/>
              </w:rPr>
            </w:pPr>
            <w:r w:rsidRPr="00127FD4">
              <w:rPr>
                <w:rFonts w:ascii="Times New Roman" w:hAnsi="Times New Roman" w:cs="Times New Roman"/>
                <w:bCs/>
                <w:sz w:val="24"/>
                <w:szCs w:val="24"/>
                <w:lang w:val="en-US"/>
              </w:rPr>
              <w:t>01.09.2023</w:t>
            </w:r>
          </w:p>
        </w:tc>
        <w:tc>
          <w:tcPr>
            <w:tcW w:w="1538" w:type="dxa"/>
            <w:gridSpan w:val="2"/>
          </w:tcPr>
          <w:p w:rsidR="000D7196" w:rsidRPr="00127FD4"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30.11.2023</w:t>
            </w:r>
          </w:p>
        </w:tc>
        <w:tc>
          <w:tcPr>
            <w:tcW w:w="1538" w:type="dxa"/>
          </w:tcPr>
          <w:p w:rsidR="000D7196" w:rsidRDefault="000D7196" w:rsidP="00654A1E">
            <w:r w:rsidRPr="00FE58C2">
              <w:rPr>
                <w:rFonts w:ascii="Times New Roman" w:hAnsi="Times New Roman" w:cs="Times New Roman"/>
                <w:bCs/>
                <w:sz w:val="24"/>
                <w:szCs w:val="24"/>
              </w:rPr>
              <w:t>91</w:t>
            </w:r>
          </w:p>
        </w:tc>
        <w:tc>
          <w:tcPr>
            <w:tcW w:w="1538" w:type="dxa"/>
            <w:gridSpan w:val="2"/>
          </w:tcPr>
          <w:p w:rsidR="000D7196" w:rsidRPr="00127FD4"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01.12.2023</w:t>
            </w:r>
          </w:p>
        </w:tc>
        <w:tc>
          <w:tcPr>
            <w:tcW w:w="1562" w:type="dxa"/>
          </w:tcPr>
          <w:p w:rsidR="000D7196" w:rsidRPr="00F34F25"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03.12.2023</w:t>
            </w:r>
          </w:p>
        </w:tc>
      </w:tr>
      <w:tr w:rsidR="000D7196" w:rsidTr="00654A1E">
        <w:tblPrEx>
          <w:tblLook w:val="0000"/>
        </w:tblPrEx>
        <w:trPr>
          <w:trHeight w:val="30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42</w:t>
            </w:r>
          </w:p>
        </w:tc>
        <w:tc>
          <w:tcPr>
            <w:tcW w:w="1545" w:type="dxa"/>
            <w:gridSpan w:val="2"/>
          </w:tcPr>
          <w:p w:rsidR="000D7196" w:rsidRDefault="00127FD4" w:rsidP="00654A1E">
            <w:pPr>
              <w:pStyle w:val="a4"/>
              <w:ind w:left="0"/>
              <w:jc w:val="both"/>
              <w:rPr>
                <w:rFonts w:ascii="Times New Roman" w:hAnsi="Times New Roman" w:cs="Times New Roman"/>
                <w:bCs/>
                <w:sz w:val="24"/>
                <w:szCs w:val="24"/>
                <w:lang w:val="uk-UA"/>
              </w:rPr>
            </w:pPr>
            <w:r w:rsidRPr="00127FD4">
              <w:rPr>
                <w:rFonts w:ascii="Times New Roman" w:hAnsi="Times New Roman" w:cs="Times New Roman"/>
                <w:bCs/>
                <w:sz w:val="24"/>
                <w:szCs w:val="24"/>
                <w:lang w:val="uk-UA"/>
              </w:rPr>
              <w:t>01.12.2023</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29.02.2024</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01.03.2024</w:t>
            </w:r>
          </w:p>
        </w:tc>
        <w:tc>
          <w:tcPr>
            <w:tcW w:w="1562"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03.03.2024</w:t>
            </w:r>
          </w:p>
        </w:tc>
      </w:tr>
      <w:tr w:rsidR="000D7196" w:rsidTr="00654A1E">
        <w:tblPrEx>
          <w:tblLook w:val="0000"/>
        </w:tblPrEx>
        <w:trPr>
          <w:trHeight w:val="33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43</w:t>
            </w:r>
          </w:p>
        </w:tc>
        <w:tc>
          <w:tcPr>
            <w:tcW w:w="1545" w:type="dxa"/>
            <w:gridSpan w:val="2"/>
          </w:tcPr>
          <w:p w:rsidR="000D7196" w:rsidRDefault="00127FD4" w:rsidP="00654A1E">
            <w:pPr>
              <w:pStyle w:val="a4"/>
              <w:ind w:left="0"/>
              <w:jc w:val="both"/>
              <w:rPr>
                <w:rFonts w:ascii="Times New Roman" w:hAnsi="Times New Roman" w:cs="Times New Roman"/>
                <w:bCs/>
                <w:sz w:val="24"/>
                <w:szCs w:val="24"/>
                <w:lang w:val="uk-UA"/>
              </w:rPr>
            </w:pPr>
            <w:r w:rsidRPr="00127FD4">
              <w:rPr>
                <w:rFonts w:ascii="Times New Roman" w:hAnsi="Times New Roman" w:cs="Times New Roman"/>
                <w:bCs/>
                <w:sz w:val="24"/>
                <w:szCs w:val="24"/>
                <w:lang w:val="uk-UA"/>
              </w:rPr>
              <w:t>01.03.2024</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30.05.2024</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31.05.2024</w:t>
            </w:r>
          </w:p>
        </w:tc>
        <w:tc>
          <w:tcPr>
            <w:tcW w:w="1562"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02.06.2024</w:t>
            </w:r>
          </w:p>
        </w:tc>
      </w:tr>
      <w:tr w:rsidR="000D7196" w:rsidTr="00654A1E">
        <w:tblPrEx>
          <w:tblLook w:val="0000"/>
        </w:tblPrEx>
        <w:trPr>
          <w:trHeight w:val="25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44</w:t>
            </w:r>
          </w:p>
        </w:tc>
        <w:tc>
          <w:tcPr>
            <w:tcW w:w="1545" w:type="dxa"/>
            <w:gridSpan w:val="2"/>
          </w:tcPr>
          <w:p w:rsidR="000D7196" w:rsidRDefault="00127FD4" w:rsidP="00654A1E">
            <w:pPr>
              <w:pStyle w:val="a4"/>
              <w:ind w:left="0"/>
              <w:jc w:val="both"/>
              <w:rPr>
                <w:rFonts w:ascii="Times New Roman" w:hAnsi="Times New Roman" w:cs="Times New Roman"/>
                <w:bCs/>
                <w:sz w:val="24"/>
                <w:szCs w:val="24"/>
                <w:lang w:val="uk-UA"/>
              </w:rPr>
            </w:pPr>
            <w:r w:rsidRPr="00127FD4">
              <w:rPr>
                <w:rFonts w:ascii="Times New Roman" w:hAnsi="Times New Roman" w:cs="Times New Roman"/>
                <w:bCs/>
                <w:sz w:val="24"/>
                <w:szCs w:val="24"/>
                <w:lang w:val="uk-UA"/>
              </w:rPr>
              <w:t>31.05.2024</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29.08.2024</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127FD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w:t>
            </w:r>
            <w:r w:rsidR="00ED639F">
              <w:rPr>
                <w:rFonts w:ascii="Times New Roman" w:hAnsi="Times New Roman" w:cs="Times New Roman"/>
                <w:bCs/>
                <w:sz w:val="24"/>
                <w:szCs w:val="24"/>
                <w:lang w:val="uk-UA"/>
              </w:rPr>
              <w:t>08.2024</w:t>
            </w:r>
          </w:p>
        </w:tc>
        <w:tc>
          <w:tcPr>
            <w:tcW w:w="1562"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01.09.2024</w:t>
            </w:r>
          </w:p>
        </w:tc>
      </w:tr>
      <w:tr w:rsidR="000D7196" w:rsidTr="00654A1E">
        <w:tblPrEx>
          <w:tblLook w:val="0000"/>
        </w:tblPrEx>
        <w:trPr>
          <w:trHeight w:val="31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45</w:t>
            </w:r>
          </w:p>
        </w:tc>
        <w:tc>
          <w:tcPr>
            <w:tcW w:w="1545" w:type="dxa"/>
            <w:gridSpan w:val="2"/>
          </w:tcPr>
          <w:p w:rsidR="000D7196" w:rsidRDefault="00ED639F" w:rsidP="00654A1E">
            <w:pPr>
              <w:pStyle w:val="a4"/>
              <w:ind w:left="0"/>
              <w:jc w:val="both"/>
              <w:rPr>
                <w:rFonts w:ascii="Times New Roman" w:hAnsi="Times New Roman" w:cs="Times New Roman"/>
                <w:bCs/>
                <w:sz w:val="24"/>
                <w:szCs w:val="24"/>
                <w:lang w:val="uk-UA"/>
              </w:rPr>
            </w:pPr>
            <w:r w:rsidRPr="00ED639F">
              <w:rPr>
                <w:rFonts w:ascii="Times New Roman" w:hAnsi="Times New Roman" w:cs="Times New Roman"/>
                <w:bCs/>
                <w:sz w:val="24"/>
                <w:szCs w:val="24"/>
                <w:lang w:val="uk-UA"/>
              </w:rPr>
              <w:t>30.08.2024</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28.11.2024</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29.11.2024</w:t>
            </w:r>
          </w:p>
        </w:tc>
        <w:tc>
          <w:tcPr>
            <w:tcW w:w="1562"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01.12.2024</w:t>
            </w:r>
          </w:p>
        </w:tc>
      </w:tr>
      <w:tr w:rsidR="000D7196" w:rsidTr="00654A1E">
        <w:tblPrEx>
          <w:tblLook w:val="0000"/>
        </w:tblPrEx>
        <w:trPr>
          <w:trHeight w:val="28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46</w:t>
            </w:r>
          </w:p>
        </w:tc>
        <w:tc>
          <w:tcPr>
            <w:tcW w:w="1545" w:type="dxa"/>
            <w:gridSpan w:val="2"/>
          </w:tcPr>
          <w:p w:rsidR="000D7196" w:rsidRDefault="00ED639F" w:rsidP="00654A1E">
            <w:pPr>
              <w:pStyle w:val="a4"/>
              <w:ind w:left="0"/>
              <w:jc w:val="both"/>
              <w:rPr>
                <w:rFonts w:ascii="Times New Roman" w:hAnsi="Times New Roman" w:cs="Times New Roman"/>
                <w:bCs/>
                <w:sz w:val="24"/>
                <w:szCs w:val="24"/>
                <w:lang w:val="uk-UA"/>
              </w:rPr>
            </w:pPr>
            <w:r w:rsidRPr="00ED639F">
              <w:rPr>
                <w:rFonts w:ascii="Times New Roman" w:hAnsi="Times New Roman" w:cs="Times New Roman"/>
                <w:bCs/>
                <w:sz w:val="24"/>
                <w:szCs w:val="24"/>
                <w:lang w:val="uk-UA"/>
              </w:rPr>
              <w:t>29.11.2024</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27.02.2025</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28.02.2025</w:t>
            </w:r>
          </w:p>
        </w:tc>
        <w:tc>
          <w:tcPr>
            <w:tcW w:w="1562"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02.03.2025</w:t>
            </w:r>
          </w:p>
        </w:tc>
      </w:tr>
      <w:tr w:rsidR="000D7196" w:rsidTr="00654A1E">
        <w:tblPrEx>
          <w:tblLook w:val="0000"/>
        </w:tblPrEx>
        <w:trPr>
          <w:trHeight w:val="28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47</w:t>
            </w:r>
          </w:p>
        </w:tc>
        <w:tc>
          <w:tcPr>
            <w:tcW w:w="1545" w:type="dxa"/>
            <w:gridSpan w:val="2"/>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28.02.2025</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29.05.2025</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30.05.2025</w:t>
            </w:r>
          </w:p>
        </w:tc>
        <w:tc>
          <w:tcPr>
            <w:tcW w:w="1562"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01.06.2025</w:t>
            </w:r>
          </w:p>
        </w:tc>
      </w:tr>
      <w:tr w:rsidR="000D7196" w:rsidTr="00654A1E">
        <w:tblPrEx>
          <w:tblLook w:val="0000"/>
        </w:tblPrEx>
        <w:trPr>
          <w:trHeight w:val="21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48</w:t>
            </w:r>
          </w:p>
        </w:tc>
        <w:tc>
          <w:tcPr>
            <w:tcW w:w="1545" w:type="dxa"/>
            <w:gridSpan w:val="2"/>
          </w:tcPr>
          <w:p w:rsidR="000D7196" w:rsidRDefault="00ED639F" w:rsidP="00654A1E">
            <w:pPr>
              <w:pStyle w:val="a4"/>
              <w:ind w:left="0"/>
              <w:jc w:val="both"/>
              <w:rPr>
                <w:rFonts w:ascii="Times New Roman" w:hAnsi="Times New Roman" w:cs="Times New Roman"/>
                <w:bCs/>
                <w:sz w:val="24"/>
                <w:szCs w:val="24"/>
                <w:lang w:val="uk-UA"/>
              </w:rPr>
            </w:pPr>
            <w:r w:rsidRPr="00ED639F">
              <w:rPr>
                <w:rFonts w:ascii="Times New Roman" w:hAnsi="Times New Roman" w:cs="Times New Roman"/>
                <w:bCs/>
                <w:sz w:val="24"/>
                <w:szCs w:val="24"/>
                <w:lang w:val="uk-UA"/>
              </w:rPr>
              <w:t>30.05.2025</w:t>
            </w:r>
          </w:p>
        </w:tc>
        <w:tc>
          <w:tcPr>
            <w:tcW w:w="1531" w:type="dxa"/>
          </w:tcPr>
          <w:p w:rsidR="000D7196" w:rsidRDefault="00ED639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28.08.2025</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29.08.2025</w:t>
            </w:r>
          </w:p>
        </w:tc>
        <w:tc>
          <w:tcPr>
            <w:tcW w:w="1562"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31.08.2025</w:t>
            </w:r>
          </w:p>
        </w:tc>
      </w:tr>
      <w:tr w:rsidR="000D7196" w:rsidTr="00654A1E">
        <w:tblPrEx>
          <w:tblLook w:val="0000"/>
        </w:tblPrEx>
        <w:trPr>
          <w:trHeight w:val="33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49</w:t>
            </w:r>
          </w:p>
        </w:tc>
        <w:tc>
          <w:tcPr>
            <w:tcW w:w="1545" w:type="dxa"/>
            <w:gridSpan w:val="2"/>
          </w:tcPr>
          <w:p w:rsidR="000D7196" w:rsidRDefault="00724A94" w:rsidP="00654A1E">
            <w:pPr>
              <w:pStyle w:val="a4"/>
              <w:ind w:left="0"/>
              <w:jc w:val="both"/>
              <w:rPr>
                <w:rFonts w:ascii="Times New Roman" w:hAnsi="Times New Roman" w:cs="Times New Roman"/>
                <w:bCs/>
                <w:sz w:val="24"/>
                <w:szCs w:val="24"/>
                <w:lang w:val="uk-UA"/>
              </w:rPr>
            </w:pPr>
            <w:r w:rsidRPr="00724A94">
              <w:rPr>
                <w:rFonts w:ascii="Times New Roman" w:hAnsi="Times New Roman" w:cs="Times New Roman"/>
                <w:bCs/>
                <w:sz w:val="24"/>
                <w:szCs w:val="24"/>
                <w:lang w:val="uk-UA"/>
              </w:rPr>
              <w:t>29.08.2025</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27.11.2025</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28.11.2025</w:t>
            </w:r>
          </w:p>
        </w:tc>
        <w:tc>
          <w:tcPr>
            <w:tcW w:w="1562"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30.11.2025</w:t>
            </w:r>
          </w:p>
        </w:tc>
      </w:tr>
      <w:tr w:rsidR="000D7196" w:rsidTr="00654A1E">
        <w:tblPrEx>
          <w:tblLook w:val="0000"/>
        </w:tblPrEx>
        <w:trPr>
          <w:trHeight w:val="31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545" w:type="dxa"/>
            <w:gridSpan w:val="2"/>
          </w:tcPr>
          <w:p w:rsidR="000D7196" w:rsidRDefault="00724A94" w:rsidP="00654A1E">
            <w:pPr>
              <w:pStyle w:val="a4"/>
              <w:ind w:left="0"/>
              <w:jc w:val="both"/>
              <w:rPr>
                <w:rFonts w:ascii="Times New Roman" w:hAnsi="Times New Roman" w:cs="Times New Roman"/>
                <w:bCs/>
                <w:sz w:val="24"/>
                <w:szCs w:val="24"/>
                <w:lang w:val="uk-UA"/>
              </w:rPr>
            </w:pPr>
            <w:r w:rsidRPr="00724A94">
              <w:rPr>
                <w:rFonts w:ascii="Times New Roman" w:hAnsi="Times New Roman" w:cs="Times New Roman"/>
                <w:bCs/>
                <w:sz w:val="24"/>
                <w:szCs w:val="24"/>
                <w:lang w:val="uk-UA"/>
              </w:rPr>
              <w:t>28.11.2025</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26.02.2026</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27.02.2026</w:t>
            </w:r>
          </w:p>
        </w:tc>
        <w:tc>
          <w:tcPr>
            <w:tcW w:w="1562"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01.03.2026</w:t>
            </w:r>
          </w:p>
        </w:tc>
      </w:tr>
      <w:tr w:rsidR="000D7196" w:rsidTr="00654A1E">
        <w:tblPrEx>
          <w:tblLook w:val="0000"/>
        </w:tblPrEx>
        <w:trPr>
          <w:trHeight w:val="36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51</w:t>
            </w:r>
          </w:p>
        </w:tc>
        <w:tc>
          <w:tcPr>
            <w:tcW w:w="1545" w:type="dxa"/>
            <w:gridSpan w:val="2"/>
          </w:tcPr>
          <w:p w:rsidR="000D7196" w:rsidRDefault="00724A94" w:rsidP="00654A1E">
            <w:pPr>
              <w:pStyle w:val="a4"/>
              <w:ind w:left="0"/>
              <w:jc w:val="both"/>
              <w:rPr>
                <w:rFonts w:ascii="Times New Roman" w:hAnsi="Times New Roman" w:cs="Times New Roman"/>
                <w:bCs/>
                <w:sz w:val="24"/>
                <w:szCs w:val="24"/>
                <w:lang w:val="uk-UA"/>
              </w:rPr>
            </w:pPr>
            <w:r w:rsidRPr="00724A94">
              <w:rPr>
                <w:rFonts w:ascii="Times New Roman" w:hAnsi="Times New Roman" w:cs="Times New Roman"/>
                <w:bCs/>
                <w:sz w:val="24"/>
                <w:szCs w:val="24"/>
                <w:lang w:val="uk-UA"/>
              </w:rPr>
              <w:t>27.02.2026</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28.05.2026</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29.05.2026</w:t>
            </w:r>
          </w:p>
        </w:tc>
        <w:tc>
          <w:tcPr>
            <w:tcW w:w="1562"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31.05.2026</w:t>
            </w:r>
          </w:p>
        </w:tc>
      </w:tr>
      <w:tr w:rsidR="000D7196" w:rsidTr="00654A1E">
        <w:tblPrEx>
          <w:tblLook w:val="0000"/>
        </w:tblPrEx>
        <w:trPr>
          <w:trHeight w:val="36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52</w:t>
            </w:r>
          </w:p>
        </w:tc>
        <w:tc>
          <w:tcPr>
            <w:tcW w:w="1545" w:type="dxa"/>
            <w:gridSpan w:val="2"/>
          </w:tcPr>
          <w:p w:rsidR="000D7196" w:rsidRDefault="00724A94" w:rsidP="00654A1E">
            <w:pPr>
              <w:pStyle w:val="a4"/>
              <w:ind w:left="0"/>
              <w:jc w:val="both"/>
              <w:rPr>
                <w:rFonts w:ascii="Times New Roman" w:hAnsi="Times New Roman" w:cs="Times New Roman"/>
                <w:bCs/>
                <w:sz w:val="24"/>
                <w:szCs w:val="24"/>
                <w:lang w:val="uk-UA"/>
              </w:rPr>
            </w:pPr>
            <w:r w:rsidRPr="00724A94">
              <w:rPr>
                <w:rFonts w:ascii="Times New Roman" w:hAnsi="Times New Roman" w:cs="Times New Roman"/>
                <w:bCs/>
                <w:sz w:val="24"/>
                <w:szCs w:val="24"/>
                <w:lang w:val="uk-UA"/>
              </w:rPr>
              <w:t>29.05.2026</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27.08.2026</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28.08.2026</w:t>
            </w:r>
          </w:p>
        </w:tc>
        <w:tc>
          <w:tcPr>
            <w:tcW w:w="1562"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30.08.2026</w:t>
            </w:r>
          </w:p>
        </w:tc>
      </w:tr>
      <w:tr w:rsidR="000D7196" w:rsidTr="00654A1E">
        <w:tblPrEx>
          <w:tblLook w:val="0000"/>
        </w:tblPrEx>
        <w:trPr>
          <w:trHeight w:val="360"/>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53</w:t>
            </w:r>
          </w:p>
        </w:tc>
        <w:tc>
          <w:tcPr>
            <w:tcW w:w="1545" w:type="dxa"/>
            <w:gridSpan w:val="2"/>
          </w:tcPr>
          <w:p w:rsidR="000D7196" w:rsidRDefault="00724A94" w:rsidP="00654A1E">
            <w:pPr>
              <w:pStyle w:val="a4"/>
              <w:ind w:left="0"/>
              <w:jc w:val="both"/>
              <w:rPr>
                <w:rFonts w:ascii="Times New Roman" w:hAnsi="Times New Roman" w:cs="Times New Roman"/>
                <w:bCs/>
                <w:sz w:val="24"/>
                <w:szCs w:val="24"/>
                <w:lang w:val="uk-UA"/>
              </w:rPr>
            </w:pPr>
            <w:r w:rsidRPr="00724A94">
              <w:rPr>
                <w:rFonts w:ascii="Times New Roman" w:hAnsi="Times New Roman" w:cs="Times New Roman"/>
                <w:bCs/>
                <w:sz w:val="24"/>
                <w:szCs w:val="24"/>
                <w:lang w:val="uk-UA"/>
              </w:rPr>
              <w:t>28.08.2026</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26.11.2026</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724A9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27.11.2</w:t>
            </w:r>
            <w:r w:rsidR="00174436">
              <w:rPr>
                <w:rFonts w:ascii="Times New Roman" w:hAnsi="Times New Roman" w:cs="Times New Roman"/>
                <w:bCs/>
                <w:sz w:val="24"/>
                <w:szCs w:val="24"/>
                <w:lang w:val="uk-UA"/>
              </w:rPr>
              <w:t>026</w:t>
            </w:r>
          </w:p>
        </w:tc>
        <w:tc>
          <w:tcPr>
            <w:tcW w:w="1562" w:type="dxa"/>
          </w:tcPr>
          <w:p w:rsidR="000D7196" w:rsidRDefault="0017443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29.11.2026</w:t>
            </w:r>
          </w:p>
        </w:tc>
      </w:tr>
      <w:tr w:rsidR="00C758C8" w:rsidTr="00654A1E">
        <w:tblPrEx>
          <w:tblLook w:val="0000"/>
        </w:tblPrEx>
        <w:trPr>
          <w:trHeight w:val="300"/>
        </w:trPr>
        <w:tc>
          <w:tcPr>
            <w:tcW w:w="1504" w:type="dxa"/>
          </w:tcPr>
          <w:p w:rsidR="00C758C8" w:rsidRDefault="00C758C8"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54</w:t>
            </w:r>
          </w:p>
        </w:tc>
        <w:tc>
          <w:tcPr>
            <w:tcW w:w="1545" w:type="dxa"/>
            <w:gridSpan w:val="2"/>
          </w:tcPr>
          <w:p w:rsidR="00C758C8" w:rsidRDefault="00C758C8"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27.11.2026</w:t>
            </w:r>
          </w:p>
        </w:tc>
        <w:tc>
          <w:tcPr>
            <w:tcW w:w="1531" w:type="dxa"/>
          </w:tcPr>
          <w:p w:rsidR="00C758C8"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25.02.2027</w:t>
            </w:r>
          </w:p>
        </w:tc>
        <w:tc>
          <w:tcPr>
            <w:tcW w:w="1545" w:type="dxa"/>
            <w:gridSpan w:val="2"/>
          </w:tcPr>
          <w:p w:rsidR="00C758C8" w:rsidRDefault="00C758C8" w:rsidP="00654A1E">
            <w:r w:rsidRPr="00FE0881">
              <w:rPr>
                <w:rFonts w:ascii="Times New Roman" w:hAnsi="Times New Roman" w:cs="Times New Roman"/>
                <w:bCs/>
                <w:sz w:val="24"/>
                <w:szCs w:val="24"/>
              </w:rPr>
              <w:t>91</w:t>
            </w:r>
          </w:p>
        </w:tc>
        <w:tc>
          <w:tcPr>
            <w:tcW w:w="1531" w:type="dxa"/>
          </w:tcPr>
          <w:p w:rsidR="00C758C8" w:rsidRDefault="00C758C8" w:rsidP="00654A1E">
            <w:r>
              <w:rPr>
                <w:rFonts w:ascii="Times New Roman" w:hAnsi="Times New Roman" w:cs="Times New Roman"/>
                <w:bCs/>
                <w:sz w:val="24"/>
                <w:szCs w:val="24"/>
                <w:lang w:val="uk-UA"/>
              </w:rPr>
              <w:t>26</w:t>
            </w:r>
            <w:r w:rsidRPr="00296B08">
              <w:rPr>
                <w:rFonts w:ascii="Times New Roman" w:hAnsi="Times New Roman" w:cs="Times New Roman"/>
                <w:bCs/>
                <w:sz w:val="24"/>
                <w:szCs w:val="24"/>
                <w:lang w:val="uk-UA"/>
              </w:rPr>
              <w:t>.02.2027</w:t>
            </w:r>
          </w:p>
        </w:tc>
        <w:tc>
          <w:tcPr>
            <w:tcW w:w="1562" w:type="dxa"/>
          </w:tcPr>
          <w:p w:rsidR="00C758C8" w:rsidRDefault="00C758C8" w:rsidP="00654A1E">
            <w:r w:rsidRPr="00296B08">
              <w:rPr>
                <w:rFonts w:ascii="Times New Roman" w:hAnsi="Times New Roman" w:cs="Times New Roman"/>
                <w:bCs/>
                <w:sz w:val="24"/>
                <w:szCs w:val="24"/>
                <w:lang w:val="uk-UA"/>
              </w:rPr>
              <w:t>2</w:t>
            </w:r>
            <w:r>
              <w:rPr>
                <w:rFonts w:ascii="Times New Roman" w:hAnsi="Times New Roman" w:cs="Times New Roman"/>
                <w:bCs/>
                <w:sz w:val="24"/>
                <w:szCs w:val="24"/>
                <w:lang w:val="uk-UA"/>
              </w:rPr>
              <w:t>8</w:t>
            </w:r>
            <w:r w:rsidRPr="00296B08">
              <w:rPr>
                <w:rFonts w:ascii="Times New Roman" w:hAnsi="Times New Roman" w:cs="Times New Roman"/>
                <w:bCs/>
                <w:sz w:val="24"/>
                <w:szCs w:val="24"/>
                <w:lang w:val="uk-UA"/>
              </w:rPr>
              <w:t>.02.2027</w:t>
            </w:r>
          </w:p>
        </w:tc>
      </w:tr>
      <w:tr w:rsidR="00C758C8" w:rsidTr="00654A1E">
        <w:tblPrEx>
          <w:tblLook w:val="0000"/>
        </w:tblPrEx>
        <w:trPr>
          <w:trHeight w:val="330"/>
        </w:trPr>
        <w:tc>
          <w:tcPr>
            <w:tcW w:w="1504" w:type="dxa"/>
          </w:tcPr>
          <w:p w:rsidR="00C758C8" w:rsidRDefault="00C758C8"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55</w:t>
            </w:r>
          </w:p>
        </w:tc>
        <w:tc>
          <w:tcPr>
            <w:tcW w:w="1545" w:type="dxa"/>
            <w:gridSpan w:val="2"/>
          </w:tcPr>
          <w:p w:rsidR="00C758C8" w:rsidRDefault="00C758C8"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26</w:t>
            </w:r>
            <w:r w:rsidRPr="00296B08">
              <w:rPr>
                <w:rFonts w:ascii="Times New Roman" w:hAnsi="Times New Roman" w:cs="Times New Roman"/>
                <w:bCs/>
                <w:sz w:val="24"/>
                <w:szCs w:val="24"/>
                <w:lang w:val="uk-UA"/>
              </w:rPr>
              <w:t>.02.2027</w:t>
            </w:r>
          </w:p>
        </w:tc>
        <w:tc>
          <w:tcPr>
            <w:tcW w:w="1531" w:type="dxa"/>
          </w:tcPr>
          <w:p w:rsidR="00C758C8"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27.05.2027</w:t>
            </w:r>
          </w:p>
        </w:tc>
        <w:tc>
          <w:tcPr>
            <w:tcW w:w="1545" w:type="dxa"/>
            <w:gridSpan w:val="2"/>
          </w:tcPr>
          <w:p w:rsidR="00C758C8" w:rsidRDefault="00C758C8" w:rsidP="00654A1E">
            <w:r w:rsidRPr="00FE0881">
              <w:rPr>
                <w:rFonts w:ascii="Times New Roman" w:hAnsi="Times New Roman" w:cs="Times New Roman"/>
                <w:bCs/>
                <w:sz w:val="24"/>
                <w:szCs w:val="24"/>
              </w:rPr>
              <w:t>91</w:t>
            </w:r>
          </w:p>
        </w:tc>
        <w:tc>
          <w:tcPr>
            <w:tcW w:w="1531" w:type="dxa"/>
          </w:tcPr>
          <w:p w:rsidR="00C758C8" w:rsidRDefault="00C758C8" w:rsidP="00654A1E">
            <w:r>
              <w:rPr>
                <w:rFonts w:ascii="Times New Roman" w:hAnsi="Times New Roman" w:cs="Times New Roman"/>
                <w:bCs/>
                <w:sz w:val="24"/>
                <w:szCs w:val="24"/>
                <w:lang w:val="uk-UA"/>
              </w:rPr>
              <w:t>28</w:t>
            </w:r>
            <w:r w:rsidRPr="00445BC3">
              <w:rPr>
                <w:rFonts w:ascii="Times New Roman" w:hAnsi="Times New Roman" w:cs="Times New Roman"/>
                <w:bCs/>
                <w:sz w:val="24"/>
                <w:szCs w:val="24"/>
                <w:lang w:val="uk-UA"/>
              </w:rPr>
              <w:t>.05.2027</w:t>
            </w:r>
          </w:p>
        </w:tc>
        <w:tc>
          <w:tcPr>
            <w:tcW w:w="1562" w:type="dxa"/>
          </w:tcPr>
          <w:p w:rsidR="00C758C8" w:rsidRDefault="00C758C8" w:rsidP="00654A1E">
            <w:r>
              <w:rPr>
                <w:rFonts w:ascii="Times New Roman" w:hAnsi="Times New Roman" w:cs="Times New Roman"/>
                <w:bCs/>
                <w:sz w:val="24"/>
                <w:szCs w:val="24"/>
                <w:lang w:val="uk-UA"/>
              </w:rPr>
              <w:t>30</w:t>
            </w:r>
            <w:r w:rsidRPr="00445BC3">
              <w:rPr>
                <w:rFonts w:ascii="Times New Roman" w:hAnsi="Times New Roman" w:cs="Times New Roman"/>
                <w:bCs/>
                <w:sz w:val="24"/>
                <w:szCs w:val="24"/>
                <w:lang w:val="uk-UA"/>
              </w:rPr>
              <w:t>.05.2027</w:t>
            </w:r>
          </w:p>
        </w:tc>
      </w:tr>
      <w:tr w:rsidR="00C758C8" w:rsidTr="00654A1E">
        <w:tblPrEx>
          <w:tblLook w:val="0000"/>
        </w:tblPrEx>
        <w:trPr>
          <w:trHeight w:val="300"/>
        </w:trPr>
        <w:tc>
          <w:tcPr>
            <w:tcW w:w="1504" w:type="dxa"/>
          </w:tcPr>
          <w:p w:rsidR="00C758C8" w:rsidRDefault="00C758C8"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56</w:t>
            </w:r>
          </w:p>
        </w:tc>
        <w:tc>
          <w:tcPr>
            <w:tcW w:w="1545" w:type="dxa"/>
            <w:gridSpan w:val="2"/>
          </w:tcPr>
          <w:p w:rsidR="00C758C8" w:rsidRDefault="00C758C8"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28</w:t>
            </w:r>
            <w:r w:rsidRPr="00445BC3">
              <w:rPr>
                <w:rFonts w:ascii="Times New Roman" w:hAnsi="Times New Roman" w:cs="Times New Roman"/>
                <w:bCs/>
                <w:sz w:val="24"/>
                <w:szCs w:val="24"/>
                <w:lang w:val="uk-UA"/>
              </w:rPr>
              <w:t>.05.2027</w:t>
            </w:r>
          </w:p>
        </w:tc>
        <w:tc>
          <w:tcPr>
            <w:tcW w:w="1531" w:type="dxa"/>
          </w:tcPr>
          <w:p w:rsidR="00C758C8"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26.08.2027</w:t>
            </w:r>
          </w:p>
        </w:tc>
        <w:tc>
          <w:tcPr>
            <w:tcW w:w="1545" w:type="dxa"/>
            <w:gridSpan w:val="2"/>
          </w:tcPr>
          <w:p w:rsidR="00C758C8" w:rsidRDefault="00C758C8" w:rsidP="00654A1E">
            <w:r w:rsidRPr="00FE0881">
              <w:rPr>
                <w:rFonts w:ascii="Times New Roman" w:hAnsi="Times New Roman" w:cs="Times New Roman"/>
                <w:bCs/>
                <w:sz w:val="24"/>
                <w:szCs w:val="24"/>
              </w:rPr>
              <w:t>91</w:t>
            </w:r>
          </w:p>
        </w:tc>
        <w:tc>
          <w:tcPr>
            <w:tcW w:w="1531" w:type="dxa"/>
          </w:tcPr>
          <w:p w:rsidR="00C758C8" w:rsidRDefault="00C758C8" w:rsidP="00654A1E">
            <w:r>
              <w:rPr>
                <w:rFonts w:ascii="Times New Roman" w:hAnsi="Times New Roman" w:cs="Times New Roman"/>
                <w:bCs/>
                <w:sz w:val="24"/>
                <w:szCs w:val="24"/>
                <w:lang w:val="uk-UA"/>
              </w:rPr>
              <w:t>27</w:t>
            </w:r>
            <w:r w:rsidRPr="00A5258C">
              <w:rPr>
                <w:rFonts w:ascii="Times New Roman" w:hAnsi="Times New Roman" w:cs="Times New Roman"/>
                <w:bCs/>
                <w:sz w:val="24"/>
                <w:szCs w:val="24"/>
                <w:lang w:val="uk-UA"/>
              </w:rPr>
              <w:t>.08.2027</w:t>
            </w:r>
          </w:p>
        </w:tc>
        <w:tc>
          <w:tcPr>
            <w:tcW w:w="1562" w:type="dxa"/>
          </w:tcPr>
          <w:p w:rsidR="00C758C8" w:rsidRDefault="00C758C8" w:rsidP="00654A1E">
            <w:r w:rsidRPr="00A5258C">
              <w:rPr>
                <w:rFonts w:ascii="Times New Roman" w:hAnsi="Times New Roman" w:cs="Times New Roman"/>
                <w:bCs/>
                <w:sz w:val="24"/>
                <w:szCs w:val="24"/>
                <w:lang w:val="uk-UA"/>
              </w:rPr>
              <w:t>2</w:t>
            </w:r>
            <w:r>
              <w:rPr>
                <w:rFonts w:ascii="Times New Roman" w:hAnsi="Times New Roman" w:cs="Times New Roman"/>
                <w:bCs/>
                <w:sz w:val="24"/>
                <w:szCs w:val="24"/>
                <w:lang w:val="uk-UA"/>
              </w:rPr>
              <w:t>9</w:t>
            </w:r>
            <w:r w:rsidRPr="00A5258C">
              <w:rPr>
                <w:rFonts w:ascii="Times New Roman" w:hAnsi="Times New Roman" w:cs="Times New Roman"/>
                <w:bCs/>
                <w:sz w:val="24"/>
                <w:szCs w:val="24"/>
                <w:lang w:val="uk-UA"/>
              </w:rPr>
              <w:t>.08.2027</w:t>
            </w:r>
          </w:p>
        </w:tc>
      </w:tr>
      <w:tr w:rsidR="000D7196" w:rsidTr="00654A1E">
        <w:tblPrEx>
          <w:tblLook w:val="0000"/>
        </w:tblPrEx>
        <w:trPr>
          <w:trHeight w:val="315"/>
        </w:trPr>
        <w:tc>
          <w:tcPr>
            <w:tcW w:w="1504" w:type="dxa"/>
          </w:tcPr>
          <w:p w:rsidR="000D7196" w:rsidRDefault="000D7196"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57</w:t>
            </w:r>
          </w:p>
        </w:tc>
        <w:tc>
          <w:tcPr>
            <w:tcW w:w="1545" w:type="dxa"/>
            <w:gridSpan w:val="2"/>
          </w:tcPr>
          <w:p w:rsidR="000D7196" w:rsidRDefault="00C758C8"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27</w:t>
            </w:r>
            <w:r w:rsidRPr="00A5258C">
              <w:rPr>
                <w:rFonts w:ascii="Times New Roman" w:hAnsi="Times New Roman" w:cs="Times New Roman"/>
                <w:bCs/>
                <w:sz w:val="24"/>
                <w:szCs w:val="24"/>
                <w:lang w:val="uk-UA"/>
              </w:rPr>
              <w:t>.08.2027</w:t>
            </w:r>
          </w:p>
        </w:tc>
        <w:tc>
          <w:tcPr>
            <w:tcW w:w="1531" w:type="dxa"/>
          </w:tcPr>
          <w:p w:rsidR="000D7196"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25.11.2027</w:t>
            </w:r>
          </w:p>
        </w:tc>
        <w:tc>
          <w:tcPr>
            <w:tcW w:w="1545" w:type="dxa"/>
            <w:gridSpan w:val="2"/>
          </w:tcPr>
          <w:p w:rsidR="000D7196" w:rsidRDefault="000D7196" w:rsidP="00654A1E">
            <w:r w:rsidRPr="00FE0881">
              <w:rPr>
                <w:rFonts w:ascii="Times New Roman" w:hAnsi="Times New Roman" w:cs="Times New Roman"/>
                <w:bCs/>
                <w:sz w:val="24"/>
                <w:szCs w:val="24"/>
              </w:rPr>
              <w:t>91</w:t>
            </w:r>
          </w:p>
        </w:tc>
        <w:tc>
          <w:tcPr>
            <w:tcW w:w="1531" w:type="dxa"/>
          </w:tcPr>
          <w:p w:rsidR="000D7196"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C758C8">
              <w:rPr>
                <w:rFonts w:ascii="Times New Roman" w:hAnsi="Times New Roman" w:cs="Times New Roman"/>
                <w:bCs/>
                <w:sz w:val="24"/>
                <w:szCs w:val="24"/>
                <w:lang w:val="uk-UA"/>
              </w:rPr>
              <w:t>.11.2027</w:t>
            </w:r>
          </w:p>
        </w:tc>
        <w:tc>
          <w:tcPr>
            <w:tcW w:w="1562" w:type="dxa"/>
          </w:tcPr>
          <w:p w:rsidR="000D7196"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w:t>
            </w:r>
            <w:r>
              <w:rPr>
                <w:rFonts w:ascii="Times New Roman" w:hAnsi="Times New Roman" w:cs="Times New Roman"/>
                <w:bCs/>
                <w:sz w:val="24"/>
                <w:szCs w:val="24"/>
                <w:lang w:val="uk-UA"/>
              </w:rPr>
              <w:t>8</w:t>
            </w:r>
            <w:r w:rsidRPr="00C758C8">
              <w:rPr>
                <w:rFonts w:ascii="Times New Roman" w:hAnsi="Times New Roman" w:cs="Times New Roman"/>
                <w:bCs/>
                <w:sz w:val="24"/>
                <w:szCs w:val="24"/>
                <w:lang w:val="uk-UA"/>
              </w:rPr>
              <w:t>.11.2027</w:t>
            </w:r>
          </w:p>
        </w:tc>
      </w:tr>
      <w:tr w:rsidR="00C758C8" w:rsidTr="00654A1E">
        <w:tblPrEx>
          <w:tblLook w:val="0000"/>
        </w:tblPrEx>
        <w:trPr>
          <w:trHeight w:val="303"/>
        </w:trPr>
        <w:tc>
          <w:tcPr>
            <w:tcW w:w="1504" w:type="dxa"/>
          </w:tcPr>
          <w:p w:rsidR="00C758C8" w:rsidRDefault="00C758C8" w:rsidP="00654A1E">
            <w:pPr>
              <w:pStyle w:val="a4"/>
              <w:ind w:left="0"/>
              <w:rPr>
                <w:rFonts w:ascii="Times New Roman" w:hAnsi="Times New Roman" w:cs="Times New Roman"/>
                <w:bCs/>
                <w:sz w:val="24"/>
                <w:szCs w:val="24"/>
                <w:lang w:val="uk-UA"/>
              </w:rPr>
            </w:pPr>
            <w:r>
              <w:rPr>
                <w:rFonts w:ascii="Times New Roman" w:hAnsi="Times New Roman" w:cs="Times New Roman"/>
                <w:bCs/>
                <w:sz w:val="24"/>
                <w:szCs w:val="24"/>
                <w:lang w:val="uk-UA"/>
              </w:rPr>
              <w:t>58</w:t>
            </w:r>
          </w:p>
        </w:tc>
        <w:tc>
          <w:tcPr>
            <w:tcW w:w="1545" w:type="dxa"/>
            <w:gridSpan w:val="2"/>
          </w:tcPr>
          <w:p w:rsidR="00C758C8"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C758C8">
              <w:rPr>
                <w:rFonts w:ascii="Times New Roman" w:hAnsi="Times New Roman" w:cs="Times New Roman"/>
                <w:bCs/>
                <w:sz w:val="24"/>
                <w:szCs w:val="24"/>
                <w:lang w:val="uk-UA"/>
              </w:rPr>
              <w:t>.11.2027</w:t>
            </w:r>
          </w:p>
        </w:tc>
        <w:tc>
          <w:tcPr>
            <w:tcW w:w="1531" w:type="dxa"/>
          </w:tcPr>
          <w:p w:rsidR="00C758C8" w:rsidRDefault="00C758C8" w:rsidP="00654A1E">
            <w:pPr>
              <w:pStyle w:val="a4"/>
              <w:ind w:left="0"/>
              <w:jc w:val="both"/>
              <w:rPr>
                <w:rFonts w:ascii="Times New Roman" w:hAnsi="Times New Roman" w:cs="Times New Roman"/>
                <w:bCs/>
                <w:sz w:val="24"/>
                <w:szCs w:val="24"/>
                <w:lang w:val="uk-UA"/>
              </w:rPr>
            </w:pPr>
            <w:r w:rsidRPr="00C758C8">
              <w:rPr>
                <w:rFonts w:ascii="Times New Roman" w:hAnsi="Times New Roman" w:cs="Times New Roman"/>
                <w:bCs/>
                <w:sz w:val="24"/>
                <w:szCs w:val="24"/>
                <w:lang w:val="uk-UA"/>
              </w:rPr>
              <w:t>24.02.2028</w:t>
            </w:r>
          </w:p>
        </w:tc>
        <w:tc>
          <w:tcPr>
            <w:tcW w:w="1545" w:type="dxa"/>
            <w:gridSpan w:val="2"/>
          </w:tcPr>
          <w:p w:rsidR="00C758C8" w:rsidRDefault="00C758C8" w:rsidP="00654A1E">
            <w:r w:rsidRPr="00FE0881">
              <w:rPr>
                <w:rFonts w:ascii="Times New Roman" w:hAnsi="Times New Roman" w:cs="Times New Roman"/>
                <w:bCs/>
                <w:sz w:val="24"/>
                <w:szCs w:val="24"/>
              </w:rPr>
              <w:t>91</w:t>
            </w:r>
          </w:p>
        </w:tc>
        <w:tc>
          <w:tcPr>
            <w:tcW w:w="1531" w:type="dxa"/>
          </w:tcPr>
          <w:p w:rsidR="00C758C8" w:rsidRDefault="00C758C8" w:rsidP="00654A1E">
            <w:r>
              <w:rPr>
                <w:rFonts w:ascii="Times New Roman" w:hAnsi="Times New Roman" w:cs="Times New Roman"/>
                <w:bCs/>
                <w:sz w:val="24"/>
                <w:szCs w:val="24"/>
                <w:lang w:val="uk-UA"/>
              </w:rPr>
              <w:t>25</w:t>
            </w:r>
            <w:r w:rsidRPr="005A2D50">
              <w:rPr>
                <w:rFonts w:ascii="Times New Roman" w:hAnsi="Times New Roman" w:cs="Times New Roman"/>
                <w:bCs/>
                <w:sz w:val="24"/>
                <w:szCs w:val="24"/>
                <w:lang w:val="uk-UA"/>
              </w:rPr>
              <w:t>.02.2028</w:t>
            </w:r>
          </w:p>
        </w:tc>
        <w:tc>
          <w:tcPr>
            <w:tcW w:w="1562" w:type="dxa"/>
          </w:tcPr>
          <w:p w:rsidR="00C758C8" w:rsidRDefault="00C758C8" w:rsidP="00654A1E">
            <w:r w:rsidRPr="005A2D50">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5A2D50">
              <w:rPr>
                <w:rFonts w:ascii="Times New Roman" w:hAnsi="Times New Roman" w:cs="Times New Roman"/>
                <w:bCs/>
                <w:sz w:val="24"/>
                <w:szCs w:val="24"/>
                <w:lang w:val="uk-UA"/>
              </w:rPr>
              <w:t>.02.2028</w:t>
            </w:r>
          </w:p>
        </w:tc>
      </w:tr>
      <w:tr w:rsidR="009C3E06" w:rsidTr="00654A1E">
        <w:tblPrEx>
          <w:tblLook w:val="0000"/>
        </w:tblPrEx>
        <w:trPr>
          <w:trHeight w:val="300"/>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59</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Pr="005A2D50">
              <w:rPr>
                <w:rFonts w:ascii="Times New Roman" w:hAnsi="Times New Roman" w:cs="Times New Roman"/>
                <w:bCs/>
                <w:sz w:val="24"/>
                <w:szCs w:val="24"/>
                <w:lang w:val="uk-UA"/>
              </w:rPr>
              <w:t>.02.2028</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25.05.2028</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r>
              <w:rPr>
                <w:rFonts w:ascii="Times New Roman" w:hAnsi="Times New Roman" w:cs="Times New Roman"/>
                <w:bCs/>
                <w:sz w:val="24"/>
                <w:szCs w:val="24"/>
                <w:lang w:val="uk-UA"/>
              </w:rPr>
              <w:t>26</w:t>
            </w:r>
            <w:r w:rsidRPr="00F52CC3">
              <w:rPr>
                <w:rFonts w:ascii="Times New Roman" w:hAnsi="Times New Roman" w:cs="Times New Roman"/>
                <w:bCs/>
                <w:sz w:val="24"/>
                <w:szCs w:val="24"/>
                <w:lang w:val="uk-UA"/>
              </w:rPr>
              <w:t>.05.2028</w:t>
            </w:r>
          </w:p>
        </w:tc>
        <w:tc>
          <w:tcPr>
            <w:tcW w:w="1562" w:type="dxa"/>
          </w:tcPr>
          <w:p w:rsidR="009C3E06" w:rsidRDefault="009C3E06" w:rsidP="00654A1E">
            <w:r w:rsidRPr="00F52CC3">
              <w:rPr>
                <w:rFonts w:ascii="Times New Roman" w:hAnsi="Times New Roman" w:cs="Times New Roman"/>
                <w:bCs/>
                <w:sz w:val="24"/>
                <w:szCs w:val="24"/>
                <w:lang w:val="uk-UA"/>
              </w:rPr>
              <w:t>2</w:t>
            </w:r>
            <w:r>
              <w:rPr>
                <w:rFonts w:ascii="Times New Roman" w:hAnsi="Times New Roman" w:cs="Times New Roman"/>
                <w:bCs/>
                <w:sz w:val="24"/>
                <w:szCs w:val="24"/>
                <w:lang w:val="uk-UA"/>
              </w:rPr>
              <w:t>8</w:t>
            </w:r>
            <w:r w:rsidRPr="00F52CC3">
              <w:rPr>
                <w:rFonts w:ascii="Times New Roman" w:hAnsi="Times New Roman" w:cs="Times New Roman"/>
                <w:bCs/>
                <w:sz w:val="24"/>
                <w:szCs w:val="24"/>
                <w:lang w:val="uk-UA"/>
              </w:rPr>
              <w:t>.05.2028</w:t>
            </w:r>
          </w:p>
        </w:tc>
      </w:tr>
      <w:tr w:rsidR="009C3E06" w:rsidTr="00654A1E">
        <w:tblPrEx>
          <w:tblLook w:val="0000"/>
        </w:tblPrEx>
        <w:trPr>
          <w:trHeight w:val="270"/>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60</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26</w:t>
            </w:r>
            <w:r w:rsidRPr="00F52CC3">
              <w:rPr>
                <w:rFonts w:ascii="Times New Roman" w:hAnsi="Times New Roman" w:cs="Times New Roman"/>
                <w:bCs/>
                <w:sz w:val="24"/>
                <w:szCs w:val="24"/>
                <w:lang w:val="uk-UA"/>
              </w:rPr>
              <w:t>.05.2028</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24.08.2028</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r>
              <w:rPr>
                <w:rFonts w:ascii="Times New Roman" w:hAnsi="Times New Roman" w:cs="Times New Roman"/>
                <w:bCs/>
                <w:sz w:val="24"/>
                <w:szCs w:val="24"/>
                <w:lang w:val="uk-UA"/>
              </w:rPr>
              <w:t>25</w:t>
            </w:r>
            <w:r w:rsidRPr="00124FEF">
              <w:rPr>
                <w:rFonts w:ascii="Times New Roman" w:hAnsi="Times New Roman" w:cs="Times New Roman"/>
                <w:bCs/>
                <w:sz w:val="24"/>
                <w:szCs w:val="24"/>
                <w:lang w:val="uk-UA"/>
              </w:rPr>
              <w:t>.08.2028</w:t>
            </w:r>
          </w:p>
        </w:tc>
        <w:tc>
          <w:tcPr>
            <w:tcW w:w="1562" w:type="dxa"/>
          </w:tcPr>
          <w:p w:rsidR="009C3E06" w:rsidRDefault="009C3E06" w:rsidP="00654A1E">
            <w:r w:rsidRPr="00124FEF">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124FEF">
              <w:rPr>
                <w:rFonts w:ascii="Times New Roman" w:hAnsi="Times New Roman" w:cs="Times New Roman"/>
                <w:bCs/>
                <w:sz w:val="24"/>
                <w:szCs w:val="24"/>
                <w:lang w:val="uk-UA"/>
              </w:rPr>
              <w:t>.08.2028</w:t>
            </w:r>
          </w:p>
        </w:tc>
      </w:tr>
      <w:tr w:rsidR="009C3E06" w:rsidTr="00654A1E">
        <w:tblPrEx>
          <w:tblLook w:val="0000"/>
        </w:tblPrEx>
        <w:trPr>
          <w:trHeight w:val="285"/>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61</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Pr="00124FEF">
              <w:rPr>
                <w:rFonts w:ascii="Times New Roman" w:hAnsi="Times New Roman" w:cs="Times New Roman"/>
                <w:bCs/>
                <w:sz w:val="24"/>
                <w:szCs w:val="24"/>
                <w:lang w:val="uk-UA"/>
              </w:rPr>
              <w:t>.08.2028</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23.11.2028</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r>
              <w:rPr>
                <w:rFonts w:ascii="Times New Roman" w:hAnsi="Times New Roman" w:cs="Times New Roman"/>
                <w:bCs/>
                <w:sz w:val="24"/>
                <w:szCs w:val="24"/>
                <w:lang w:val="uk-UA"/>
              </w:rPr>
              <w:t>24</w:t>
            </w:r>
            <w:r w:rsidRPr="00EF2018">
              <w:rPr>
                <w:rFonts w:ascii="Times New Roman" w:hAnsi="Times New Roman" w:cs="Times New Roman"/>
                <w:bCs/>
                <w:sz w:val="24"/>
                <w:szCs w:val="24"/>
                <w:lang w:val="uk-UA"/>
              </w:rPr>
              <w:t>.11.2028</w:t>
            </w:r>
          </w:p>
        </w:tc>
        <w:tc>
          <w:tcPr>
            <w:tcW w:w="1562" w:type="dxa"/>
          </w:tcPr>
          <w:p w:rsidR="009C3E06" w:rsidRDefault="009C3E06" w:rsidP="00654A1E">
            <w:r w:rsidRPr="00EF2018">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EF2018">
              <w:rPr>
                <w:rFonts w:ascii="Times New Roman" w:hAnsi="Times New Roman" w:cs="Times New Roman"/>
                <w:bCs/>
                <w:sz w:val="24"/>
                <w:szCs w:val="24"/>
                <w:lang w:val="uk-UA"/>
              </w:rPr>
              <w:t>.11.2028</w:t>
            </w:r>
          </w:p>
        </w:tc>
      </w:tr>
      <w:tr w:rsidR="009C3E06" w:rsidTr="00654A1E">
        <w:tblPrEx>
          <w:tblLook w:val="0000"/>
        </w:tblPrEx>
        <w:trPr>
          <w:trHeight w:val="270"/>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62</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24</w:t>
            </w:r>
            <w:r w:rsidRPr="00EF2018">
              <w:rPr>
                <w:rFonts w:ascii="Times New Roman" w:hAnsi="Times New Roman" w:cs="Times New Roman"/>
                <w:bCs/>
                <w:sz w:val="24"/>
                <w:szCs w:val="24"/>
                <w:lang w:val="uk-UA"/>
              </w:rPr>
              <w:t>.11.2028</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22.02.2029</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r>
              <w:rPr>
                <w:rFonts w:ascii="Times New Roman" w:hAnsi="Times New Roman" w:cs="Times New Roman"/>
                <w:bCs/>
                <w:sz w:val="24"/>
                <w:szCs w:val="24"/>
                <w:lang w:val="uk-UA"/>
              </w:rPr>
              <w:t>23</w:t>
            </w:r>
            <w:r w:rsidRPr="001C0BD6">
              <w:rPr>
                <w:rFonts w:ascii="Times New Roman" w:hAnsi="Times New Roman" w:cs="Times New Roman"/>
                <w:bCs/>
                <w:sz w:val="24"/>
                <w:szCs w:val="24"/>
                <w:lang w:val="uk-UA"/>
              </w:rPr>
              <w:t>.02.2029</w:t>
            </w:r>
          </w:p>
        </w:tc>
        <w:tc>
          <w:tcPr>
            <w:tcW w:w="1562" w:type="dxa"/>
          </w:tcPr>
          <w:p w:rsidR="009C3E06" w:rsidRDefault="009C3E06" w:rsidP="00654A1E">
            <w:r w:rsidRPr="001C0BD6">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1C0BD6">
              <w:rPr>
                <w:rFonts w:ascii="Times New Roman" w:hAnsi="Times New Roman" w:cs="Times New Roman"/>
                <w:bCs/>
                <w:sz w:val="24"/>
                <w:szCs w:val="24"/>
                <w:lang w:val="uk-UA"/>
              </w:rPr>
              <w:t>.02.2029</w:t>
            </w:r>
          </w:p>
        </w:tc>
      </w:tr>
      <w:tr w:rsidR="009C3E06" w:rsidTr="00654A1E">
        <w:tblPrEx>
          <w:tblLook w:val="0000"/>
        </w:tblPrEx>
        <w:trPr>
          <w:trHeight w:val="330"/>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63</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23</w:t>
            </w:r>
            <w:r w:rsidRPr="001C0BD6">
              <w:rPr>
                <w:rFonts w:ascii="Times New Roman" w:hAnsi="Times New Roman" w:cs="Times New Roman"/>
                <w:bCs/>
                <w:sz w:val="24"/>
                <w:szCs w:val="24"/>
                <w:lang w:val="uk-UA"/>
              </w:rPr>
              <w:t>.02.2029</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w:t>
            </w:r>
            <w:r>
              <w:rPr>
                <w:rFonts w:ascii="Times New Roman" w:hAnsi="Times New Roman" w:cs="Times New Roman"/>
                <w:bCs/>
                <w:sz w:val="24"/>
                <w:szCs w:val="24"/>
                <w:lang w:val="uk-UA"/>
              </w:rPr>
              <w:t>4</w:t>
            </w:r>
            <w:r w:rsidRPr="009C3E06">
              <w:rPr>
                <w:rFonts w:ascii="Times New Roman" w:hAnsi="Times New Roman" w:cs="Times New Roman"/>
                <w:bCs/>
                <w:sz w:val="24"/>
                <w:szCs w:val="24"/>
                <w:lang w:val="uk-UA"/>
              </w:rPr>
              <w:t>.05.2029</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r w:rsidRPr="003024CD">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3024CD">
              <w:rPr>
                <w:rFonts w:ascii="Times New Roman" w:hAnsi="Times New Roman" w:cs="Times New Roman"/>
                <w:bCs/>
                <w:sz w:val="24"/>
                <w:szCs w:val="24"/>
                <w:lang w:val="uk-UA"/>
              </w:rPr>
              <w:t>.05.2029</w:t>
            </w:r>
          </w:p>
        </w:tc>
        <w:tc>
          <w:tcPr>
            <w:tcW w:w="1562" w:type="dxa"/>
          </w:tcPr>
          <w:p w:rsidR="009C3E06" w:rsidRDefault="009C3E06" w:rsidP="00654A1E">
            <w:r w:rsidRPr="003024CD">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3024CD">
              <w:rPr>
                <w:rFonts w:ascii="Times New Roman" w:hAnsi="Times New Roman" w:cs="Times New Roman"/>
                <w:bCs/>
                <w:sz w:val="24"/>
                <w:szCs w:val="24"/>
                <w:lang w:val="uk-UA"/>
              </w:rPr>
              <w:t>.05.2029</w:t>
            </w:r>
          </w:p>
        </w:tc>
      </w:tr>
      <w:tr w:rsidR="009C3E06" w:rsidTr="00654A1E">
        <w:tblPrEx>
          <w:tblLook w:val="0000"/>
        </w:tblPrEx>
        <w:trPr>
          <w:trHeight w:val="300"/>
        </w:trPr>
        <w:tc>
          <w:tcPr>
            <w:tcW w:w="1504" w:type="dxa"/>
          </w:tcPr>
          <w:p w:rsidR="009C3E06" w:rsidRDefault="009C3E06"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64</w:t>
            </w:r>
          </w:p>
        </w:tc>
        <w:tc>
          <w:tcPr>
            <w:tcW w:w="1545" w:type="dxa"/>
            <w:gridSpan w:val="2"/>
          </w:tcPr>
          <w:p w:rsidR="009C3E06" w:rsidRDefault="009C3E06" w:rsidP="00654A1E">
            <w:pPr>
              <w:pStyle w:val="a4"/>
              <w:ind w:left="0"/>
              <w:jc w:val="both"/>
              <w:rPr>
                <w:rFonts w:ascii="Times New Roman" w:hAnsi="Times New Roman" w:cs="Times New Roman"/>
                <w:bCs/>
                <w:sz w:val="24"/>
                <w:szCs w:val="24"/>
                <w:lang w:val="uk-UA"/>
              </w:rPr>
            </w:pPr>
            <w:r w:rsidRPr="003024CD">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3024CD">
              <w:rPr>
                <w:rFonts w:ascii="Times New Roman" w:hAnsi="Times New Roman" w:cs="Times New Roman"/>
                <w:bCs/>
                <w:sz w:val="24"/>
                <w:szCs w:val="24"/>
                <w:lang w:val="uk-UA"/>
              </w:rPr>
              <w:t>.05.2029</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23.08.2029</w:t>
            </w:r>
          </w:p>
        </w:tc>
        <w:tc>
          <w:tcPr>
            <w:tcW w:w="1545" w:type="dxa"/>
            <w:gridSpan w:val="2"/>
          </w:tcPr>
          <w:p w:rsidR="009C3E06" w:rsidRDefault="009C3E06" w:rsidP="00654A1E">
            <w:r w:rsidRPr="00FA57A7">
              <w:rPr>
                <w:rFonts w:ascii="Times New Roman" w:hAnsi="Times New Roman" w:cs="Times New Roman"/>
                <w:bCs/>
                <w:sz w:val="24"/>
                <w:szCs w:val="24"/>
              </w:rPr>
              <w:t>91</w:t>
            </w:r>
          </w:p>
        </w:tc>
        <w:tc>
          <w:tcPr>
            <w:tcW w:w="1531"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w:t>
            </w:r>
            <w:r>
              <w:rPr>
                <w:rFonts w:ascii="Times New Roman" w:hAnsi="Times New Roman" w:cs="Times New Roman"/>
                <w:bCs/>
                <w:sz w:val="24"/>
                <w:szCs w:val="24"/>
                <w:lang w:val="uk-UA"/>
              </w:rPr>
              <w:t>4</w:t>
            </w:r>
            <w:r w:rsidRPr="009C3E06">
              <w:rPr>
                <w:rFonts w:ascii="Times New Roman" w:hAnsi="Times New Roman" w:cs="Times New Roman"/>
                <w:bCs/>
                <w:sz w:val="24"/>
                <w:szCs w:val="24"/>
                <w:lang w:val="uk-UA"/>
              </w:rPr>
              <w:t>.08.2029</w:t>
            </w:r>
          </w:p>
        </w:tc>
        <w:tc>
          <w:tcPr>
            <w:tcW w:w="1562" w:type="dxa"/>
          </w:tcPr>
          <w:p w:rsidR="009C3E06" w:rsidRDefault="009C3E06"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9C3E06">
              <w:rPr>
                <w:rFonts w:ascii="Times New Roman" w:hAnsi="Times New Roman" w:cs="Times New Roman"/>
                <w:bCs/>
                <w:sz w:val="24"/>
                <w:szCs w:val="24"/>
                <w:lang w:val="uk-UA"/>
              </w:rPr>
              <w:t>.08.2029</w:t>
            </w:r>
          </w:p>
        </w:tc>
      </w:tr>
      <w:tr w:rsidR="00654A1E" w:rsidTr="00654A1E">
        <w:tblPrEx>
          <w:tblLook w:val="0000"/>
        </w:tblPrEx>
        <w:trPr>
          <w:trHeight w:val="28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65</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sidRPr="009C3E06">
              <w:rPr>
                <w:rFonts w:ascii="Times New Roman" w:hAnsi="Times New Roman" w:cs="Times New Roman"/>
                <w:bCs/>
                <w:sz w:val="24"/>
                <w:szCs w:val="24"/>
                <w:lang w:val="uk-UA"/>
              </w:rPr>
              <w:t>2</w:t>
            </w:r>
            <w:r>
              <w:rPr>
                <w:rFonts w:ascii="Times New Roman" w:hAnsi="Times New Roman" w:cs="Times New Roman"/>
                <w:bCs/>
                <w:sz w:val="24"/>
                <w:szCs w:val="24"/>
                <w:lang w:val="uk-UA"/>
              </w:rPr>
              <w:t>4</w:t>
            </w:r>
            <w:r w:rsidRPr="009C3E06">
              <w:rPr>
                <w:rFonts w:ascii="Times New Roman" w:hAnsi="Times New Roman" w:cs="Times New Roman"/>
                <w:bCs/>
                <w:sz w:val="24"/>
                <w:szCs w:val="24"/>
                <w:lang w:val="uk-UA"/>
              </w:rPr>
              <w:t>.08.2029</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22.11.2029</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23</w:t>
            </w:r>
            <w:r w:rsidRPr="00470B91">
              <w:rPr>
                <w:rFonts w:ascii="Times New Roman" w:hAnsi="Times New Roman" w:cs="Times New Roman"/>
                <w:bCs/>
                <w:sz w:val="24"/>
                <w:szCs w:val="24"/>
                <w:lang w:val="uk-UA"/>
              </w:rPr>
              <w:t>.11.2029</w:t>
            </w:r>
          </w:p>
        </w:tc>
        <w:tc>
          <w:tcPr>
            <w:tcW w:w="1562" w:type="dxa"/>
          </w:tcPr>
          <w:p w:rsidR="00654A1E" w:rsidRDefault="00654A1E" w:rsidP="00654A1E">
            <w:r w:rsidRPr="00470B91">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470B91">
              <w:rPr>
                <w:rFonts w:ascii="Times New Roman" w:hAnsi="Times New Roman" w:cs="Times New Roman"/>
                <w:bCs/>
                <w:sz w:val="24"/>
                <w:szCs w:val="24"/>
                <w:lang w:val="uk-UA"/>
              </w:rPr>
              <w:t>.11.2029</w:t>
            </w:r>
          </w:p>
        </w:tc>
      </w:tr>
      <w:tr w:rsidR="00654A1E" w:rsidTr="00654A1E">
        <w:tblPrEx>
          <w:tblLook w:val="0000"/>
        </w:tblPrEx>
        <w:trPr>
          <w:trHeight w:val="31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66</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23</w:t>
            </w:r>
            <w:r w:rsidRPr="00470B91">
              <w:rPr>
                <w:rFonts w:ascii="Times New Roman" w:hAnsi="Times New Roman" w:cs="Times New Roman"/>
                <w:bCs/>
                <w:sz w:val="24"/>
                <w:szCs w:val="24"/>
                <w:lang w:val="uk-UA"/>
              </w:rPr>
              <w:t>.11.2029</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21.02.2030</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23</w:t>
            </w:r>
            <w:r w:rsidRPr="00E06352">
              <w:rPr>
                <w:rFonts w:ascii="Times New Roman" w:hAnsi="Times New Roman" w:cs="Times New Roman"/>
                <w:bCs/>
                <w:sz w:val="24"/>
                <w:szCs w:val="24"/>
                <w:lang w:val="uk-UA"/>
              </w:rPr>
              <w:t>.02.2030</w:t>
            </w:r>
          </w:p>
        </w:tc>
        <w:tc>
          <w:tcPr>
            <w:tcW w:w="1562" w:type="dxa"/>
          </w:tcPr>
          <w:p w:rsidR="00654A1E" w:rsidRDefault="00654A1E" w:rsidP="00654A1E">
            <w:r w:rsidRPr="00E06352">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E06352">
              <w:rPr>
                <w:rFonts w:ascii="Times New Roman" w:hAnsi="Times New Roman" w:cs="Times New Roman"/>
                <w:bCs/>
                <w:sz w:val="24"/>
                <w:szCs w:val="24"/>
                <w:lang w:val="uk-UA"/>
              </w:rPr>
              <w:t>.02.2030</w:t>
            </w:r>
          </w:p>
        </w:tc>
      </w:tr>
      <w:tr w:rsidR="00654A1E" w:rsidTr="00654A1E">
        <w:tblPrEx>
          <w:tblLook w:val="0000"/>
        </w:tblPrEx>
        <w:trPr>
          <w:trHeight w:val="330"/>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67</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23</w:t>
            </w:r>
            <w:r w:rsidRPr="00E06352">
              <w:rPr>
                <w:rFonts w:ascii="Times New Roman" w:hAnsi="Times New Roman" w:cs="Times New Roman"/>
                <w:bCs/>
                <w:sz w:val="24"/>
                <w:szCs w:val="24"/>
                <w:lang w:val="uk-UA"/>
              </w:rPr>
              <w:t>.02.2030</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24.05.2030</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25</w:t>
            </w:r>
            <w:r w:rsidRPr="00CA6B6B">
              <w:rPr>
                <w:rFonts w:ascii="Times New Roman" w:hAnsi="Times New Roman" w:cs="Times New Roman"/>
                <w:bCs/>
                <w:sz w:val="24"/>
                <w:szCs w:val="24"/>
                <w:lang w:val="uk-UA"/>
              </w:rPr>
              <w:t>.05.2030</w:t>
            </w:r>
          </w:p>
        </w:tc>
        <w:tc>
          <w:tcPr>
            <w:tcW w:w="1562" w:type="dxa"/>
          </w:tcPr>
          <w:p w:rsidR="00654A1E" w:rsidRDefault="00654A1E" w:rsidP="00654A1E">
            <w:r w:rsidRPr="00CA6B6B">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CA6B6B">
              <w:rPr>
                <w:rFonts w:ascii="Times New Roman" w:hAnsi="Times New Roman" w:cs="Times New Roman"/>
                <w:bCs/>
                <w:sz w:val="24"/>
                <w:szCs w:val="24"/>
                <w:lang w:val="uk-UA"/>
              </w:rPr>
              <w:t>.05.2030</w:t>
            </w:r>
          </w:p>
        </w:tc>
      </w:tr>
      <w:tr w:rsidR="00654A1E" w:rsidTr="00654A1E">
        <w:tblPrEx>
          <w:tblLook w:val="0000"/>
        </w:tblPrEx>
        <w:trPr>
          <w:trHeight w:val="270"/>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68</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Pr="00CA6B6B">
              <w:rPr>
                <w:rFonts w:ascii="Times New Roman" w:hAnsi="Times New Roman" w:cs="Times New Roman"/>
                <w:bCs/>
                <w:sz w:val="24"/>
                <w:szCs w:val="24"/>
                <w:lang w:val="uk-UA"/>
              </w:rPr>
              <w:t>.05.2030</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23.08.2030</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25</w:t>
            </w:r>
            <w:r w:rsidRPr="005A0309">
              <w:rPr>
                <w:rFonts w:ascii="Times New Roman" w:hAnsi="Times New Roman" w:cs="Times New Roman"/>
                <w:bCs/>
                <w:sz w:val="24"/>
                <w:szCs w:val="24"/>
                <w:lang w:val="uk-UA"/>
              </w:rPr>
              <w:t>.08.2030</w:t>
            </w:r>
          </w:p>
        </w:tc>
        <w:tc>
          <w:tcPr>
            <w:tcW w:w="1562" w:type="dxa"/>
          </w:tcPr>
          <w:p w:rsidR="00654A1E" w:rsidRDefault="00654A1E" w:rsidP="00654A1E">
            <w:r w:rsidRPr="005A0309">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5A0309">
              <w:rPr>
                <w:rFonts w:ascii="Times New Roman" w:hAnsi="Times New Roman" w:cs="Times New Roman"/>
                <w:bCs/>
                <w:sz w:val="24"/>
                <w:szCs w:val="24"/>
                <w:lang w:val="uk-UA"/>
              </w:rPr>
              <w:t>.08.2030</w:t>
            </w:r>
          </w:p>
        </w:tc>
      </w:tr>
      <w:tr w:rsidR="00654A1E" w:rsidTr="00654A1E">
        <w:tblPrEx>
          <w:tblLook w:val="0000"/>
        </w:tblPrEx>
        <w:trPr>
          <w:trHeight w:val="22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69</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Pr="005A0309">
              <w:rPr>
                <w:rFonts w:ascii="Times New Roman" w:hAnsi="Times New Roman" w:cs="Times New Roman"/>
                <w:bCs/>
                <w:sz w:val="24"/>
                <w:szCs w:val="24"/>
                <w:lang w:val="uk-UA"/>
              </w:rPr>
              <w:t>.08.2030</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23.11.2030</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24</w:t>
            </w:r>
            <w:r w:rsidRPr="00BC22E1">
              <w:rPr>
                <w:rFonts w:ascii="Times New Roman" w:hAnsi="Times New Roman" w:cs="Times New Roman"/>
                <w:bCs/>
                <w:sz w:val="24"/>
                <w:szCs w:val="24"/>
                <w:lang w:val="uk-UA"/>
              </w:rPr>
              <w:t>.11.2030</w:t>
            </w:r>
          </w:p>
        </w:tc>
        <w:tc>
          <w:tcPr>
            <w:tcW w:w="1562" w:type="dxa"/>
          </w:tcPr>
          <w:p w:rsidR="00654A1E" w:rsidRDefault="00654A1E" w:rsidP="00654A1E">
            <w:r w:rsidRPr="00BC22E1">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BC22E1">
              <w:rPr>
                <w:rFonts w:ascii="Times New Roman" w:hAnsi="Times New Roman" w:cs="Times New Roman"/>
                <w:bCs/>
                <w:sz w:val="24"/>
                <w:szCs w:val="24"/>
                <w:lang w:val="uk-UA"/>
              </w:rPr>
              <w:t>.11.2030</w:t>
            </w:r>
          </w:p>
        </w:tc>
      </w:tr>
      <w:tr w:rsidR="00654A1E" w:rsidTr="00654A1E">
        <w:tblPrEx>
          <w:tblLook w:val="0000"/>
        </w:tblPrEx>
        <w:trPr>
          <w:trHeight w:val="34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70</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24</w:t>
            </w:r>
            <w:r w:rsidRPr="00BC22E1">
              <w:rPr>
                <w:rFonts w:ascii="Times New Roman" w:hAnsi="Times New Roman" w:cs="Times New Roman"/>
                <w:bCs/>
                <w:sz w:val="24"/>
                <w:szCs w:val="24"/>
                <w:lang w:val="uk-UA"/>
              </w:rPr>
              <w:t>.11.2030</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22.02.2031</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23</w:t>
            </w:r>
            <w:r w:rsidRPr="00457227">
              <w:rPr>
                <w:rFonts w:ascii="Times New Roman" w:hAnsi="Times New Roman" w:cs="Times New Roman"/>
                <w:bCs/>
                <w:sz w:val="24"/>
                <w:szCs w:val="24"/>
                <w:lang w:val="uk-UA"/>
              </w:rPr>
              <w:t>.02.2031</w:t>
            </w:r>
          </w:p>
        </w:tc>
        <w:tc>
          <w:tcPr>
            <w:tcW w:w="1562" w:type="dxa"/>
          </w:tcPr>
          <w:p w:rsidR="00654A1E" w:rsidRDefault="00654A1E" w:rsidP="00654A1E">
            <w:r w:rsidRPr="00457227">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457227">
              <w:rPr>
                <w:rFonts w:ascii="Times New Roman" w:hAnsi="Times New Roman" w:cs="Times New Roman"/>
                <w:bCs/>
                <w:sz w:val="24"/>
                <w:szCs w:val="24"/>
                <w:lang w:val="uk-UA"/>
              </w:rPr>
              <w:t>.02.2031</w:t>
            </w:r>
          </w:p>
        </w:tc>
      </w:tr>
      <w:tr w:rsidR="00654A1E" w:rsidTr="00654A1E">
        <w:tblPrEx>
          <w:tblLook w:val="0000"/>
        </w:tblPrEx>
        <w:trPr>
          <w:trHeight w:val="22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71</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23</w:t>
            </w:r>
            <w:r w:rsidRPr="00457227">
              <w:rPr>
                <w:rFonts w:ascii="Times New Roman" w:hAnsi="Times New Roman" w:cs="Times New Roman"/>
                <w:bCs/>
                <w:sz w:val="24"/>
                <w:szCs w:val="24"/>
                <w:lang w:val="uk-UA"/>
              </w:rPr>
              <w:t>.02.2031</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24.05.2031</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25</w:t>
            </w:r>
            <w:r w:rsidRPr="007918C5">
              <w:rPr>
                <w:rFonts w:ascii="Times New Roman" w:hAnsi="Times New Roman" w:cs="Times New Roman"/>
                <w:bCs/>
                <w:sz w:val="24"/>
                <w:szCs w:val="24"/>
                <w:lang w:val="uk-UA"/>
              </w:rPr>
              <w:t>.05.2031</w:t>
            </w:r>
          </w:p>
        </w:tc>
        <w:tc>
          <w:tcPr>
            <w:tcW w:w="1562" w:type="dxa"/>
          </w:tcPr>
          <w:p w:rsidR="00654A1E" w:rsidRDefault="00654A1E" w:rsidP="00654A1E">
            <w:r w:rsidRPr="007918C5">
              <w:rPr>
                <w:rFonts w:ascii="Times New Roman" w:hAnsi="Times New Roman" w:cs="Times New Roman"/>
                <w:bCs/>
                <w:sz w:val="24"/>
                <w:szCs w:val="24"/>
                <w:lang w:val="uk-UA"/>
              </w:rPr>
              <w:t>2</w:t>
            </w:r>
            <w:r>
              <w:rPr>
                <w:rFonts w:ascii="Times New Roman" w:hAnsi="Times New Roman" w:cs="Times New Roman"/>
                <w:bCs/>
                <w:sz w:val="24"/>
                <w:szCs w:val="24"/>
                <w:lang w:val="uk-UA"/>
              </w:rPr>
              <w:t>7</w:t>
            </w:r>
            <w:r w:rsidRPr="007918C5">
              <w:rPr>
                <w:rFonts w:ascii="Times New Roman" w:hAnsi="Times New Roman" w:cs="Times New Roman"/>
                <w:bCs/>
                <w:sz w:val="24"/>
                <w:szCs w:val="24"/>
                <w:lang w:val="uk-UA"/>
              </w:rPr>
              <w:t>.05.2031</w:t>
            </w:r>
          </w:p>
        </w:tc>
      </w:tr>
      <w:tr w:rsidR="00654A1E" w:rsidTr="00654A1E">
        <w:tblPrEx>
          <w:tblLook w:val="0000"/>
        </w:tblPrEx>
        <w:trPr>
          <w:trHeight w:val="330"/>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72</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25</w:t>
            </w:r>
            <w:r w:rsidRPr="007918C5">
              <w:rPr>
                <w:rFonts w:ascii="Times New Roman" w:hAnsi="Times New Roman" w:cs="Times New Roman"/>
                <w:bCs/>
                <w:sz w:val="24"/>
                <w:szCs w:val="24"/>
                <w:lang w:val="uk-UA"/>
              </w:rPr>
              <w:t>.05.2031</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23.08.2031</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24</w:t>
            </w:r>
            <w:r w:rsidRPr="00967353">
              <w:rPr>
                <w:rFonts w:ascii="Times New Roman" w:hAnsi="Times New Roman" w:cs="Times New Roman"/>
                <w:bCs/>
                <w:sz w:val="24"/>
                <w:szCs w:val="24"/>
                <w:lang w:val="uk-UA"/>
              </w:rPr>
              <w:t>.08.2031</w:t>
            </w:r>
          </w:p>
        </w:tc>
        <w:tc>
          <w:tcPr>
            <w:tcW w:w="1562" w:type="dxa"/>
          </w:tcPr>
          <w:p w:rsidR="00654A1E" w:rsidRDefault="00654A1E" w:rsidP="00654A1E">
            <w:r w:rsidRPr="00967353">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967353">
              <w:rPr>
                <w:rFonts w:ascii="Times New Roman" w:hAnsi="Times New Roman" w:cs="Times New Roman"/>
                <w:bCs/>
                <w:sz w:val="24"/>
                <w:szCs w:val="24"/>
                <w:lang w:val="uk-UA"/>
              </w:rPr>
              <w:t>.08.2031</w:t>
            </w:r>
          </w:p>
        </w:tc>
      </w:tr>
      <w:tr w:rsidR="00654A1E" w:rsidTr="00654A1E">
        <w:tblPrEx>
          <w:tblLook w:val="0000"/>
        </w:tblPrEx>
        <w:trPr>
          <w:trHeight w:val="240"/>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73</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24</w:t>
            </w:r>
            <w:r w:rsidRPr="00967353">
              <w:rPr>
                <w:rFonts w:ascii="Times New Roman" w:hAnsi="Times New Roman" w:cs="Times New Roman"/>
                <w:bCs/>
                <w:sz w:val="24"/>
                <w:szCs w:val="24"/>
                <w:lang w:val="uk-UA"/>
              </w:rPr>
              <w:t>.08.2031</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22.11.2031</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23</w:t>
            </w:r>
            <w:r w:rsidRPr="00B21B62">
              <w:rPr>
                <w:rFonts w:ascii="Times New Roman" w:hAnsi="Times New Roman" w:cs="Times New Roman"/>
                <w:bCs/>
                <w:sz w:val="24"/>
                <w:szCs w:val="24"/>
                <w:lang w:val="uk-UA"/>
              </w:rPr>
              <w:t>.11.2031</w:t>
            </w:r>
          </w:p>
        </w:tc>
        <w:tc>
          <w:tcPr>
            <w:tcW w:w="1562" w:type="dxa"/>
          </w:tcPr>
          <w:p w:rsidR="00654A1E" w:rsidRDefault="00654A1E" w:rsidP="00654A1E">
            <w:r w:rsidRPr="00B21B62">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B21B62">
              <w:rPr>
                <w:rFonts w:ascii="Times New Roman" w:hAnsi="Times New Roman" w:cs="Times New Roman"/>
                <w:bCs/>
                <w:sz w:val="24"/>
                <w:szCs w:val="24"/>
                <w:lang w:val="uk-UA"/>
              </w:rPr>
              <w:t>.11.2031</w:t>
            </w:r>
          </w:p>
        </w:tc>
      </w:tr>
      <w:tr w:rsidR="00654A1E" w:rsidTr="00654A1E">
        <w:tblPrEx>
          <w:tblLook w:val="0000"/>
        </w:tblPrEx>
        <w:trPr>
          <w:trHeight w:val="31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74</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23</w:t>
            </w:r>
            <w:r w:rsidRPr="00B21B62">
              <w:rPr>
                <w:rFonts w:ascii="Times New Roman" w:hAnsi="Times New Roman" w:cs="Times New Roman"/>
                <w:bCs/>
                <w:sz w:val="24"/>
                <w:szCs w:val="24"/>
                <w:lang w:val="uk-UA"/>
              </w:rPr>
              <w:t>.11.2031</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21.02.2032</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Pr>
                <w:rFonts w:ascii="Times New Roman" w:hAnsi="Times New Roman" w:cs="Times New Roman"/>
                <w:bCs/>
                <w:sz w:val="24"/>
                <w:szCs w:val="24"/>
                <w:lang w:val="uk-UA"/>
              </w:rPr>
              <w:t>22</w:t>
            </w:r>
            <w:r w:rsidRPr="000872F8">
              <w:rPr>
                <w:rFonts w:ascii="Times New Roman" w:hAnsi="Times New Roman" w:cs="Times New Roman"/>
                <w:bCs/>
                <w:sz w:val="24"/>
                <w:szCs w:val="24"/>
                <w:lang w:val="uk-UA"/>
              </w:rPr>
              <w:t>.02.2032</w:t>
            </w:r>
          </w:p>
        </w:tc>
        <w:tc>
          <w:tcPr>
            <w:tcW w:w="1562" w:type="dxa"/>
          </w:tcPr>
          <w:p w:rsidR="00654A1E" w:rsidRDefault="00654A1E" w:rsidP="00654A1E">
            <w:r w:rsidRPr="000872F8">
              <w:rPr>
                <w:rFonts w:ascii="Times New Roman" w:hAnsi="Times New Roman" w:cs="Times New Roman"/>
                <w:bCs/>
                <w:sz w:val="24"/>
                <w:szCs w:val="24"/>
                <w:lang w:val="uk-UA"/>
              </w:rPr>
              <w:t>2</w:t>
            </w:r>
            <w:r>
              <w:rPr>
                <w:rFonts w:ascii="Times New Roman" w:hAnsi="Times New Roman" w:cs="Times New Roman"/>
                <w:bCs/>
                <w:sz w:val="24"/>
                <w:szCs w:val="24"/>
                <w:lang w:val="uk-UA"/>
              </w:rPr>
              <w:t>4</w:t>
            </w:r>
            <w:r w:rsidRPr="000872F8">
              <w:rPr>
                <w:rFonts w:ascii="Times New Roman" w:hAnsi="Times New Roman" w:cs="Times New Roman"/>
                <w:bCs/>
                <w:sz w:val="24"/>
                <w:szCs w:val="24"/>
                <w:lang w:val="uk-UA"/>
              </w:rPr>
              <w:t>.02.2032</w:t>
            </w:r>
          </w:p>
        </w:tc>
      </w:tr>
      <w:tr w:rsidR="00654A1E" w:rsidTr="00654A1E">
        <w:tblPrEx>
          <w:tblLook w:val="0000"/>
        </w:tblPrEx>
        <w:trPr>
          <w:trHeight w:val="31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75</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22</w:t>
            </w:r>
            <w:r w:rsidRPr="000872F8">
              <w:rPr>
                <w:rFonts w:ascii="Times New Roman" w:hAnsi="Times New Roman" w:cs="Times New Roman"/>
                <w:bCs/>
                <w:sz w:val="24"/>
                <w:szCs w:val="24"/>
                <w:lang w:val="uk-UA"/>
              </w:rPr>
              <w:t>.02.2032</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22.05.2032</w:t>
            </w:r>
          </w:p>
        </w:tc>
        <w:tc>
          <w:tcPr>
            <w:tcW w:w="1545" w:type="dxa"/>
            <w:gridSpan w:val="2"/>
          </w:tcPr>
          <w:p w:rsidR="00654A1E" w:rsidRDefault="00654A1E" w:rsidP="00654A1E">
            <w:r w:rsidRPr="00FA57A7">
              <w:rPr>
                <w:rFonts w:ascii="Times New Roman" w:hAnsi="Times New Roman" w:cs="Times New Roman"/>
                <w:bCs/>
                <w:sz w:val="24"/>
                <w:szCs w:val="24"/>
              </w:rPr>
              <w:t>91</w:t>
            </w:r>
          </w:p>
        </w:tc>
        <w:tc>
          <w:tcPr>
            <w:tcW w:w="1531" w:type="dxa"/>
          </w:tcPr>
          <w:p w:rsidR="00654A1E" w:rsidRDefault="00654A1E" w:rsidP="00654A1E">
            <w:r w:rsidRPr="00332169">
              <w:rPr>
                <w:rFonts w:ascii="Times New Roman" w:hAnsi="Times New Roman" w:cs="Times New Roman"/>
                <w:bCs/>
                <w:sz w:val="24"/>
                <w:szCs w:val="24"/>
                <w:lang w:val="uk-UA"/>
              </w:rPr>
              <w:t>22.05.2032</w:t>
            </w:r>
          </w:p>
        </w:tc>
        <w:tc>
          <w:tcPr>
            <w:tcW w:w="1562" w:type="dxa"/>
          </w:tcPr>
          <w:p w:rsidR="00654A1E" w:rsidRDefault="00654A1E" w:rsidP="00654A1E">
            <w:r w:rsidRPr="00332169">
              <w:rPr>
                <w:rFonts w:ascii="Times New Roman" w:hAnsi="Times New Roman" w:cs="Times New Roman"/>
                <w:bCs/>
                <w:sz w:val="24"/>
                <w:szCs w:val="24"/>
                <w:lang w:val="uk-UA"/>
              </w:rPr>
              <w:t>22.05.2032</w:t>
            </w:r>
          </w:p>
        </w:tc>
      </w:tr>
      <w:tr w:rsidR="00654A1E" w:rsidTr="00654A1E">
        <w:tblPrEx>
          <w:tblLook w:val="0000"/>
        </w:tblPrEx>
        <w:trPr>
          <w:trHeight w:val="285"/>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76</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sidRPr="00332169">
              <w:rPr>
                <w:rFonts w:ascii="Times New Roman" w:hAnsi="Times New Roman" w:cs="Times New Roman"/>
                <w:bCs/>
                <w:sz w:val="24"/>
                <w:szCs w:val="24"/>
                <w:lang w:val="uk-UA"/>
              </w:rPr>
              <w:t>22.05.2032</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20.08.2032</w:t>
            </w:r>
          </w:p>
        </w:tc>
        <w:tc>
          <w:tcPr>
            <w:tcW w:w="1545" w:type="dxa"/>
            <w:gridSpan w:val="2"/>
          </w:tcPr>
          <w:p w:rsidR="00654A1E" w:rsidRDefault="00654A1E">
            <w:r w:rsidRPr="00A65353">
              <w:rPr>
                <w:rFonts w:ascii="Times New Roman" w:hAnsi="Times New Roman" w:cs="Times New Roman"/>
                <w:bCs/>
                <w:sz w:val="24"/>
                <w:szCs w:val="24"/>
              </w:rPr>
              <w:t>91</w:t>
            </w:r>
          </w:p>
        </w:tc>
        <w:tc>
          <w:tcPr>
            <w:tcW w:w="1531" w:type="dxa"/>
          </w:tcPr>
          <w:p w:rsidR="00654A1E" w:rsidRDefault="00654A1E">
            <w:r>
              <w:rPr>
                <w:rFonts w:ascii="Times New Roman" w:hAnsi="Times New Roman" w:cs="Times New Roman"/>
                <w:bCs/>
                <w:sz w:val="24"/>
                <w:szCs w:val="24"/>
                <w:lang w:val="uk-UA"/>
              </w:rPr>
              <w:t>21</w:t>
            </w:r>
            <w:r w:rsidRPr="00AC22A4">
              <w:rPr>
                <w:rFonts w:ascii="Times New Roman" w:hAnsi="Times New Roman" w:cs="Times New Roman"/>
                <w:bCs/>
                <w:sz w:val="24"/>
                <w:szCs w:val="24"/>
                <w:lang w:val="uk-UA"/>
              </w:rPr>
              <w:t>.08.2032</w:t>
            </w:r>
          </w:p>
        </w:tc>
        <w:tc>
          <w:tcPr>
            <w:tcW w:w="1562" w:type="dxa"/>
          </w:tcPr>
          <w:p w:rsidR="00654A1E" w:rsidRDefault="00654A1E" w:rsidP="00654A1E">
            <w:r w:rsidRPr="00AC22A4">
              <w:rPr>
                <w:rFonts w:ascii="Times New Roman" w:hAnsi="Times New Roman" w:cs="Times New Roman"/>
                <w:bCs/>
                <w:sz w:val="24"/>
                <w:szCs w:val="24"/>
                <w:lang w:val="uk-UA"/>
              </w:rPr>
              <w:t>2</w:t>
            </w:r>
            <w:r>
              <w:rPr>
                <w:rFonts w:ascii="Times New Roman" w:hAnsi="Times New Roman" w:cs="Times New Roman"/>
                <w:bCs/>
                <w:sz w:val="24"/>
                <w:szCs w:val="24"/>
                <w:lang w:val="uk-UA"/>
              </w:rPr>
              <w:t>3</w:t>
            </w:r>
            <w:r w:rsidRPr="00AC22A4">
              <w:rPr>
                <w:rFonts w:ascii="Times New Roman" w:hAnsi="Times New Roman" w:cs="Times New Roman"/>
                <w:bCs/>
                <w:sz w:val="24"/>
                <w:szCs w:val="24"/>
                <w:lang w:val="uk-UA"/>
              </w:rPr>
              <w:t>.08.2032</w:t>
            </w:r>
          </w:p>
        </w:tc>
      </w:tr>
      <w:tr w:rsidR="00654A1E" w:rsidTr="00654A1E">
        <w:tblPrEx>
          <w:tblLook w:val="0000"/>
        </w:tblPrEx>
        <w:trPr>
          <w:trHeight w:val="270"/>
        </w:trPr>
        <w:tc>
          <w:tcPr>
            <w:tcW w:w="1504" w:type="dxa"/>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77</w:t>
            </w:r>
          </w:p>
        </w:tc>
        <w:tc>
          <w:tcPr>
            <w:tcW w:w="1545" w:type="dxa"/>
            <w:gridSpan w:val="2"/>
          </w:tcPr>
          <w:p w:rsidR="00654A1E" w:rsidRDefault="00654A1E"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21</w:t>
            </w:r>
            <w:r w:rsidRPr="00AC22A4">
              <w:rPr>
                <w:rFonts w:ascii="Times New Roman" w:hAnsi="Times New Roman" w:cs="Times New Roman"/>
                <w:bCs/>
                <w:sz w:val="24"/>
                <w:szCs w:val="24"/>
                <w:lang w:val="uk-UA"/>
              </w:rPr>
              <w:t>.08.2032</w:t>
            </w:r>
          </w:p>
        </w:tc>
        <w:tc>
          <w:tcPr>
            <w:tcW w:w="1531" w:type="dxa"/>
          </w:tcPr>
          <w:p w:rsidR="00654A1E" w:rsidRDefault="00654A1E" w:rsidP="00654A1E">
            <w:pPr>
              <w:pStyle w:val="a4"/>
              <w:ind w:left="0"/>
              <w:jc w:val="both"/>
              <w:rPr>
                <w:rFonts w:ascii="Times New Roman" w:hAnsi="Times New Roman" w:cs="Times New Roman"/>
                <w:bCs/>
                <w:sz w:val="24"/>
                <w:szCs w:val="24"/>
                <w:lang w:val="uk-UA"/>
              </w:rPr>
            </w:pPr>
            <w:r w:rsidRPr="00654A1E">
              <w:rPr>
                <w:rFonts w:ascii="Times New Roman" w:hAnsi="Times New Roman" w:cs="Times New Roman"/>
                <w:bCs/>
                <w:sz w:val="24"/>
                <w:szCs w:val="24"/>
                <w:lang w:val="uk-UA"/>
              </w:rPr>
              <w:t>19.11.2032</w:t>
            </w:r>
          </w:p>
        </w:tc>
        <w:tc>
          <w:tcPr>
            <w:tcW w:w="1545" w:type="dxa"/>
            <w:gridSpan w:val="2"/>
          </w:tcPr>
          <w:p w:rsidR="00654A1E" w:rsidRDefault="00654A1E">
            <w:r w:rsidRPr="00A65353">
              <w:rPr>
                <w:rFonts w:ascii="Times New Roman" w:hAnsi="Times New Roman" w:cs="Times New Roman"/>
                <w:bCs/>
                <w:sz w:val="24"/>
                <w:szCs w:val="24"/>
              </w:rPr>
              <w:t>91</w:t>
            </w:r>
          </w:p>
        </w:tc>
        <w:tc>
          <w:tcPr>
            <w:tcW w:w="1531" w:type="dxa"/>
          </w:tcPr>
          <w:p w:rsidR="00654A1E" w:rsidRDefault="00654A1E">
            <w:r>
              <w:rPr>
                <w:rFonts w:ascii="Times New Roman" w:hAnsi="Times New Roman" w:cs="Times New Roman"/>
                <w:bCs/>
                <w:sz w:val="24"/>
                <w:szCs w:val="24"/>
                <w:lang w:val="uk-UA"/>
              </w:rPr>
              <w:t>20</w:t>
            </w:r>
            <w:r w:rsidRPr="00022A24">
              <w:rPr>
                <w:rFonts w:ascii="Times New Roman" w:hAnsi="Times New Roman" w:cs="Times New Roman"/>
                <w:bCs/>
                <w:sz w:val="24"/>
                <w:szCs w:val="24"/>
                <w:lang w:val="uk-UA"/>
              </w:rPr>
              <w:t>.11.2032</w:t>
            </w:r>
          </w:p>
        </w:tc>
        <w:tc>
          <w:tcPr>
            <w:tcW w:w="1562" w:type="dxa"/>
          </w:tcPr>
          <w:p w:rsidR="00654A1E" w:rsidRDefault="00654A1E">
            <w:r>
              <w:rPr>
                <w:rFonts w:ascii="Times New Roman" w:hAnsi="Times New Roman" w:cs="Times New Roman"/>
                <w:bCs/>
                <w:sz w:val="24"/>
                <w:szCs w:val="24"/>
                <w:lang w:val="uk-UA"/>
              </w:rPr>
              <w:t>22</w:t>
            </w:r>
            <w:r w:rsidRPr="00022A24">
              <w:rPr>
                <w:rFonts w:ascii="Times New Roman" w:hAnsi="Times New Roman" w:cs="Times New Roman"/>
                <w:bCs/>
                <w:sz w:val="24"/>
                <w:szCs w:val="24"/>
                <w:lang w:val="uk-UA"/>
              </w:rPr>
              <w:t>.11.2032</w:t>
            </w:r>
          </w:p>
        </w:tc>
      </w:tr>
      <w:tr w:rsidR="0027723F" w:rsidTr="00654A1E">
        <w:tblPrEx>
          <w:tblLook w:val="0000"/>
        </w:tblPrEx>
        <w:trPr>
          <w:trHeight w:val="165"/>
        </w:trPr>
        <w:tc>
          <w:tcPr>
            <w:tcW w:w="1504" w:type="dxa"/>
          </w:tcPr>
          <w:p w:rsidR="0027723F" w:rsidRDefault="0027723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78</w:t>
            </w:r>
          </w:p>
        </w:tc>
        <w:tc>
          <w:tcPr>
            <w:tcW w:w="1545" w:type="dxa"/>
            <w:gridSpan w:val="2"/>
          </w:tcPr>
          <w:p w:rsidR="0027723F" w:rsidRDefault="0027723F"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20</w:t>
            </w:r>
            <w:r w:rsidRPr="00022A24">
              <w:rPr>
                <w:rFonts w:ascii="Times New Roman" w:hAnsi="Times New Roman" w:cs="Times New Roman"/>
                <w:bCs/>
                <w:sz w:val="24"/>
                <w:szCs w:val="24"/>
                <w:lang w:val="uk-UA"/>
              </w:rPr>
              <w:t>.11.2032</w:t>
            </w:r>
          </w:p>
        </w:tc>
        <w:tc>
          <w:tcPr>
            <w:tcW w:w="1531" w:type="dxa"/>
          </w:tcPr>
          <w:p w:rsidR="0027723F" w:rsidRDefault="0027723F" w:rsidP="00654A1E">
            <w:pPr>
              <w:pStyle w:val="a4"/>
              <w:ind w:left="0"/>
              <w:jc w:val="both"/>
              <w:rPr>
                <w:rFonts w:ascii="Times New Roman" w:hAnsi="Times New Roman" w:cs="Times New Roman"/>
                <w:bCs/>
                <w:sz w:val="24"/>
                <w:szCs w:val="24"/>
                <w:lang w:val="uk-UA"/>
              </w:rPr>
            </w:pPr>
            <w:r w:rsidRPr="0027723F">
              <w:rPr>
                <w:rFonts w:ascii="Times New Roman" w:hAnsi="Times New Roman" w:cs="Times New Roman"/>
                <w:bCs/>
                <w:sz w:val="24"/>
                <w:szCs w:val="24"/>
                <w:lang w:val="uk-UA"/>
              </w:rPr>
              <w:t>18.02.2033</w:t>
            </w:r>
          </w:p>
        </w:tc>
        <w:tc>
          <w:tcPr>
            <w:tcW w:w="1545" w:type="dxa"/>
            <w:gridSpan w:val="2"/>
          </w:tcPr>
          <w:p w:rsidR="0027723F" w:rsidRDefault="0027723F">
            <w:r w:rsidRPr="00A65353">
              <w:rPr>
                <w:rFonts w:ascii="Times New Roman" w:hAnsi="Times New Roman" w:cs="Times New Roman"/>
                <w:bCs/>
                <w:sz w:val="24"/>
                <w:szCs w:val="24"/>
              </w:rPr>
              <w:t>91</w:t>
            </w:r>
          </w:p>
        </w:tc>
        <w:tc>
          <w:tcPr>
            <w:tcW w:w="1531" w:type="dxa"/>
          </w:tcPr>
          <w:p w:rsidR="0027723F" w:rsidRDefault="0027723F">
            <w:r>
              <w:rPr>
                <w:rFonts w:ascii="Times New Roman" w:hAnsi="Times New Roman" w:cs="Times New Roman"/>
                <w:bCs/>
                <w:sz w:val="24"/>
                <w:szCs w:val="24"/>
                <w:lang w:val="uk-UA"/>
              </w:rPr>
              <w:t>19</w:t>
            </w:r>
            <w:r w:rsidRPr="002A2891">
              <w:rPr>
                <w:rFonts w:ascii="Times New Roman" w:hAnsi="Times New Roman" w:cs="Times New Roman"/>
                <w:bCs/>
                <w:sz w:val="24"/>
                <w:szCs w:val="24"/>
                <w:lang w:val="uk-UA"/>
              </w:rPr>
              <w:t>.02.2033</w:t>
            </w:r>
          </w:p>
        </w:tc>
        <w:tc>
          <w:tcPr>
            <w:tcW w:w="1562" w:type="dxa"/>
          </w:tcPr>
          <w:p w:rsidR="0027723F" w:rsidRDefault="0027723F">
            <w:r>
              <w:rPr>
                <w:rFonts w:ascii="Times New Roman" w:hAnsi="Times New Roman" w:cs="Times New Roman"/>
                <w:bCs/>
                <w:sz w:val="24"/>
                <w:szCs w:val="24"/>
                <w:lang w:val="uk-UA"/>
              </w:rPr>
              <w:t>21</w:t>
            </w:r>
            <w:r w:rsidRPr="002A2891">
              <w:rPr>
                <w:rFonts w:ascii="Times New Roman" w:hAnsi="Times New Roman" w:cs="Times New Roman"/>
                <w:bCs/>
                <w:sz w:val="24"/>
                <w:szCs w:val="24"/>
                <w:lang w:val="uk-UA"/>
              </w:rPr>
              <w:t>.02.2033</w:t>
            </w:r>
          </w:p>
        </w:tc>
      </w:tr>
      <w:tr w:rsidR="00AC6044" w:rsidTr="00654A1E">
        <w:tblPrEx>
          <w:tblLook w:val="0000"/>
        </w:tblPrEx>
        <w:trPr>
          <w:trHeight w:val="165"/>
        </w:trPr>
        <w:tc>
          <w:tcPr>
            <w:tcW w:w="1504" w:type="dxa"/>
          </w:tcPr>
          <w:p w:rsidR="00AC6044" w:rsidRPr="00AC6044" w:rsidRDefault="00AC6044" w:rsidP="00654A1E">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79</w:t>
            </w:r>
          </w:p>
        </w:tc>
        <w:tc>
          <w:tcPr>
            <w:tcW w:w="1545" w:type="dxa"/>
            <w:gridSpan w:val="2"/>
          </w:tcPr>
          <w:p w:rsidR="00AC6044" w:rsidRPr="00AC6044" w:rsidRDefault="00AC6044"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lang w:val="en-US"/>
              </w:rPr>
              <w:t>19</w:t>
            </w:r>
            <w:r>
              <w:rPr>
                <w:rFonts w:ascii="Times New Roman" w:hAnsi="Times New Roman" w:cs="Times New Roman"/>
                <w:bCs/>
                <w:sz w:val="24"/>
                <w:szCs w:val="24"/>
              </w:rPr>
              <w:t>.02.2033</w:t>
            </w:r>
          </w:p>
        </w:tc>
        <w:tc>
          <w:tcPr>
            <w:tcW w:w="1531" w:type="dxa"/>
          </w:tcPr>
          <w:p w:rsidR="00AC6044" w:rsidRPr="0027723F" w:rsidRDefault="00AC604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20.05.2033</w:t>
            </w:r>
          </w:p>
        </w:tc>
        <w:tc>
          <w:tcPr>
            <w:tcW w:w="1545" w:type="dxa"/>
            <w:gridSpan w:val="2"/>
          </w:tcPr>
          <w:p w:rsidR="00AC6044" w:rsidRPr="00A65353" w:rsidRDefault="00AC6044">
            <w:pPr>
              <w:rPr>
                <w:rFonts w:ascii="Times New Roman" w:hAnsi="Times New Roman" w:cs="Times New Roman"/>
                <w:bCs/>
                <w:sz w:val="24"/>
                <w:szCs w:val="24"/>
              </w:rPr>
            </w:pPr>
            <w:r>
              <w:rPr>
                <w:rFonts w:ascii="Times New Roman" w:hAnsi="Times New Roman" w:cs="Times New Roman"/>
                <w:bCs/>
                <w:sz w:val="24"/>
                <w:szCs w:val="24"/>
              </w:rPr>
              <w:t>91</w:t>
            </w:r>
          </w:p>
        </w:tc>
        <w:tc>
          <w:tcPr>
            <w:tcW w:w="1531" w:type="dxa"/>
          </w:tcPr>
          <w:p w:rsidR="00AC6044" w:rsidRDefault="00AC6044">
            <w:pPr>
              <w:rPr>
                <w:rFonts w:ascii="Times New Roman" w:hAnsi="Times New Roman" w:cs="Times New Roman"/>
                <w:bCs/>
                <w:sz w:val="24"/>
                <w:szCs w:val="24"/>
                <w:lang w:val="uk-UA"/>
              </w:rPr>
            </w:pPr>
            <w:r>
              <w:rPr>
                <w:rFonts w:ascii="Times New Roman" w:hAnsi="Times New Roman" w:cs="Times New Roman"/>
                <w:bCs/>
                <w:sz w:val="24"/>
                <w:szCs w:val="24"/>
                <w:lang w:val="uk-UA"/>
              </w:rPr>
              <w:t>21.05.2033</w:t>
            </w:r>
          </w:p>
        </w:tc>
        <w:tc>
          <w:tcPr>
            <w:tcW w:w="1562" w:type="dxa"/>
          </w:tcPr>
          <w:p w:rsidR="00AC6044" w:rsidRDefault="00AC6044">
            <w:pPr>
              <w:rPr>
                <w:rFonts w:ascii="Times New Roman" w:hAnsi="Times New Roman" w:cs="Times New Roman"/>
                <w:bCs/>
                <w:sz w:val="24"/>
                <w:szCs w:val="24"/>
                <w:lang w:val="uk-UA"/>
              </w:rPr>
            </w:pPr>
            <w:r>
              <w:rPr>
                <w:rFonts w:ascii="Times New Roman" w:hAnsi="Times New Roman" w:cs="Times New Roman"/>
                <w:bCs/>
                <w:sz w:val="24"/>
                <w:szCs w:val="24"/>
                <w:lang w:val="uk-UA"/>
              </w:rPr>
              <w:t>23.05.2033</w:t>
            </w:r>
          </w:p>
        </w:tc>
      </w:tr>
      <w:tr w:rsidR="00AC6044" w:rsidTr="00654A1E">
        <w:tblPrEx>
          <w:tblLook w:val="0000"/>
        </w:tblPrEx>
        <w:trPr>
          <w:trHeight w:val="165"/>
        </w:trPr>
        <w:tc>
          <w:tcPr>
            <w:tcW w:w="1504" w:type="dxa"/>
          </w:tcPr>
          <w:p w:rsidR="00AC6044" w:rsidRPr="00AC6044" w:rsidRDefault="00AC6044"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80</w:t>
            </w:r>
          </w:p>
        </w:tc>
        <w:tc>
          <w:tcPr>
            <w:tcW w:w="1545" w:type="dxa"/>
            <w:gridSpan w:val="2"/>
          </w:tcPr>
          <w:p w:rsidR="00AC6044" w:rsidRPr="00AC6044" w:rsidRDefault="00AC6044"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21.05.2033</w:t>
            </w:r>
          </w:p>
        </w:tc>
        <w:tc>
          <w:tcPr>
            <w:tcW w:w="1531" w:type="dxa"/>
          </w:tcPr>
          <w:p w:rsidR="00AC6044" w:rsidRDefault="00AC6044"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19.08.2033</w:t>
            </w:r>
          </w:p>
        </w:tc>
        <w:tc>
          <w:tcPr>
            <w:tcW w:w="1545" w:type="dxa"/>
            <w:gridSpan w:val="2"/>
          </w:tcPr>
          <w:p w:rsidR="00AC6044" w:rsidRDefault="00AC6044">
            <w:pPr>
              <w:rPr>
                <w:rFonts w:ascii="Times New Roman" w:hAnsi="Times New Roman" w:cs="Times New Roman"/>
                <w:bCs/>
                <w:sz w:val="24"/>
                <w:szCs w:val="24"/>
              </w:rPr>
            </w:pPr>
            <w:r>
              <w:rPr>
                <w:rFonts w:ascii="Times New Roman" w:hAnsi="Times New Roman" w:cs="Times New Roman"/>
                <w:bCs/>
                <w:sz w:val="24"/>
                <w:szCs w:val="24"/>
              </w:rPr>
              <w:t>91</w:t>
            </w:r>
          </w:p>
        </w:tc>
        <w:tc>
          <w:tcPr>
            <w:tcW w:w="1531" w:type="dxa"/>
          </w:tcPr>
          <w:p w:rsidR="00AC6044" w:rsidRDefault="00AC6044">
            <w:pPr>
              <w:rPr>
                <w:rFonts w:ascii="Times New Roman" w:hAnsi="Times New Roman" w:cs="Times New Roman"/>
                <w:bCs/>
                <w:sz w:val="24"/>
                <w:szCs w:val="24"/>
                <w:lang w:val="uk-UA"/>
              </w:rPr>
            </w:pPr>
            <w:r>
              <w:rPr>
                <w:rFonts w:ascii="Times New Roman" w:hAnsi="Times New Roman" w:cs="Times New Roman"/>
                <w:bCs/>
                <w:sz w:val="24"/>
                <w:szCs w:val="24"/>
                <w:lang w:val="uk-UA"/>
              </w:rPr>
              <w:t>20.08.2033</w:t>
            </w:r>
          </w:p>
        </w:tc>
        <w:tc>
          <w:tcPr>
            <w:tcW w:w="1562" w:type="dxa"/>
          </w:tcPr>
          <w:p w:rsidR="00AC6044" w:rsidRDefault="00AC6044">
            <w:pPr>
              <w:rPr>
                <w:rFonts w:ascii="Times New Roman" w:hAnsi="Times New Roman" w:cs="Times New Roman"/>
                <w:bCs/>
                <w:sz w:val="24"/>
                <w:szCs w:val="24"/>
                <w:lang w:val="uk-UA"/>
              </w:rPr>
            </w:pPr>
            <w:r>
              <w:rPr>
                <w:rFonts w:ascii="Times New Roman" w:hAnsi="Times New Roman" w:cs="Times New Roman"/>
                <w:bCs/>
                <w:sz w:val="24"/>
                <w:szCs w:val="24"/>
                <w:lang w:val="uk-UA"/>
              </w:rPr>
              <w:t>22.08.2033</w:t>
            </w:r>
          </w:p>
        </w:tc>
      </w:tr>
      <w:tr w:rsidR="00AC6044" w:rsidTr="00654A1E">
        <w:tblPrEx>
          <w:tblLook w:val="0000"/>
        </w:tblPrEx>
        <w:trPr>
          <w:trHeight w:val="165"/>
        </w:trPr>
        <w:tc>
          <w:tcPr>
            <w:tcW w:w="1504" w:type="dxa"/>
          </w:tcPr>
          <w:p w:rsidR="00AC6044" w:rsidRDefault="00AC6044"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81</w:t>
            </w:r>
          </w:p>
        </w:tc>
        <w:tc>
          <w:tcPr>
            <w:tcW w:w="1545" w:type="dxa"/>
            <w:gridSpan w:val="2"/>
          </w:tcPr>
          <w:p w:rsidR="00AC6044" w:rsidRDefault="00AC6044" w:rsidP="00654A1E">
            <w:pPr>
              <w:pStyle w:val="a4"/>
              <w:ind w:left="0"/>
              <w:jc w:val="both"/>
              <w:rPr>
                <w:rFonts w:ascii="Times New Roman" w:hAnsi="Times New Roman" w:cs="Times New Roman"/>
                <w:bCs/>
                <w:sz w:val="24"/>
                <w:szCs w:val="24"/>
              </w:rPr>
            </w:pPr>
            <w:r>
              <w:rPr>
                <w:rFonts w:ascii="Times New Roman" w:hAnsi="Times New Roman" w:cs="Times New Roman"/>
                <w:bCs/>
                <w:sz w:val="24"/>
                <w:szCs w:val="24"/>
              </w:rPr>
              <w:t>20.08.2033</w:t>
            </w:r>
          </w:p>
        </w:tc>
        <w:tc>
          <w:tcPr>
            <w:tcW w:w="1531" w:type="dxa"/>
          </w:tcPr>
          <w:p w:rsidR="00AC6044" w:rsidRDefault="007C480D" w:rsidP="00654A1E">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12</w:t>
            </w:r>
            <w:r w:rsidR="0059228D">
              <w:rPr>
                <w:rFonts w:ascii="Times New Roman" w:hAnsi="Times New Roman" w:cs="Times New Roman"/>
                <w:bCs/>
                <w:sz w:val="24"/>
                <w:szCs w:val="24"/>
                <w:lang w:val="uk-UA"/>
              </w:rPr>
              <w:t>.12.2033</w:t>
            </w:r>
          </w:p>
        </w:tc>
        <w:tc>
          <w:tcPr>
            <w:tcW w:w="1545" w:type="dxa"/>
            <w:gridSpan w:val="2"/>
          </w:tcPr>
          <w:p w:rsidR="00AC6044" w:rsidRPr="007C480D" w:rsidRDefault="0059228D" w:rsidP="007C480D">
            <w:pPr>
              <w:rPr>
                <w:rFonts w:ascii="Times New Roman" w:hAnsi="Times New Roman" w:cs="Times New Roman"/>
                <w:bCs/>
                <w:sz w:val="24"/>
                <w:szCs w:val="24"/>
                <w:lang w:val="uk-UA"/>
              </w:rPr>
            </w:pPr>
            <w:r>
              <w:rPr>
                <w:rFonts w:ascii="Times New Roman" w:hAnsi="Times New Roman" w:cs="Times New Roman"/>
                <w:bCs/>
                <w:sz w:val="24"/>
                <w:szCs w:val="24"/>
              </w:rPr>
              <w:t>11</w:t>
            </w:r>
            <w:r w:rsidR="007C480D">
              <w:rPr>
                <w:rFonts w:ascii="Times New Roman" w:hAnsi="Times New Roman" w:cs="Times New Roman"/>
                <w:bCs/>
                <w:sz w:val="24"/>
                <w:szCs w:val="24"/>
                <w:lang w:val="uk-UA"/>
              </w:rPr>
              <w:t>5</w:t>
            </w:r>
          </w:p>
        </w:tc>
        <w:tc>
          <w:tcPr>
            <w:tcW w:w="1531" w:type="dxa"/>
          </w:tcPr>
          <w:p w:rsidR="00AC6044" w:rsidRDefault="0059228D" w:rsidP="007C480D">
            <w:pPr>
              <w:rPr>
                <w:rFonts w:ascii="Times New Roman" w:hAnsi="Times New Roman" w:cs="Times New Roman"/>
                <w:bCs/>
                <w:sz w:val="24"/>
                <w:szCs w:val="24"/>
                <w:lang w:val="uk-UA"/>
              </w:rPr>
            </w:pPr>
            <w:r>
              <w:rPr>
                <w:rFonts w:ascii="Times New Roman" w:hAnsi="Times New Roman" w:cs="Times New Roman"/>
                <w:bCs/>
                <w:sz w:val="24"/>
                <w:szCs w:val="24"/>
                <w:lang w:val="uk-UA"/>
              </w:rPr>
              <w:t>1</w:t>
            </w:r>
            <w:r w:rsidR="007C480D">
              <w:rPr>
                <w:rFonts w:ascii="Times New Roman" w:hAnsi="Times New Roman" w:cs="Times New Roman"/>
                <w:bCs/>
                <w:sz w:val="24"/>
                <w:szCs w:val="24"/>
                <w:lang w:val="uk-UA"/>
              </w:rPr>
              <w:t>3</w:t>
            </w:r>
            <w:r>
              <w:rPr>
                <w:rFonts w:ascii="Times New Roman" w:hAnsi="Times New Roman" w:cs="Times New Roman"/>
                <w:bCs/>
                <w:sz w:val="24"/>
                <w:szCs w:val="24"/>
                <w:lang w:val="uk-UA"/>
              </w:rPr>
              <w:t>.12.2033</w:t>
            </w:r>
          </w:p>
        </w:tc>
        <w:tc>
          <w:tcPr>
            <w:tcW w:w="1562" w:type="dxa"/>
          </w:tcPr>
          <w:p w:rsidR="00AC6044" w:rsidRDefault="0059228D" w:rsidP="007C480D">
            <w:pPr>
              <w:rPr>
                <w:rFonts w:ascii="Times New Roman" w:hAnsi="Times New Roman" w:cs="Times New Roman"/>
                <w:bCs/>
                <w:sz w:val="24"/>
                <w:szCs w:val="24"/>
                <w:lang w:val="uk-UA"/>
              </w:rPr>
            </w:pPr>
            <w:r>
              <w:rPr>
                <w:rFonts w:ascii="Times New Roman" w:hAnsi="Times New Roman" w:cs="Times New Roman"/>
                <w:bCs/>
                <w:sz w:val="24"/>
                <w:szCs w:val="24"/>
                <w:lang w:val="uk-UA"/>
              </w:rPr>
              <w:t>1</w:t>
            </w:r>
            <w:r w:rsidR="007C480D">
              <w:rPr>
                <w:rFonts w:ascii="Times New Roman" w:hAnsi="Times New Roman" w:cs="Times New Roman"/>
                <w:bCs/>
                <w:sz w:val="24"/>
                <w:szCs w:val="24"/>
                <w:lang w:val="uk-UA"/>
              </w:rPr>
              <w:t>5</w:t>
            </w:r>
            <w:r>
              <w:rPr>
                <w:rFonts w:ascii="Times New Roman" w:hAnsi="Times New Roman" w:cs="Times New Roman"/>
                <w:bCs/>
                <w:sz w:val="24"/>
                <w:szCs w:val="24"/>
                <w:lang w:val="uk-UA"/>
              </w:rPr>
              <w:t>.12.2033</w:t>
            </w:r>
          </w:p>
        </w:tc>
      </w:tr>
    </w:tbl>
    <w:p w:rsidR="00F922FE" w:rsidRPr="00F34F25" w:rsidRDefault="00F922FE" w:rsidP="002204D1">
      <w:pPr>
        <w:pStyle w:val="a4"/>
        <w:jc w:val="both"/>
        <w:rPr>
          <w:rFonts w:ascii="Times New Roman" w:hAnsi="Times New Roman" w:cs="Times New Roman"/>
          <w:bCs/>
          <w:sz w:val="24"/>
          <w:szCs w:val="24"/>
          <w:lang w:val="uk-UA"/>
        </w:rPr>
      </w:pP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Якщо дата виплати відсоткового доходу за облігаціями припадає на вихідний, неробочий або святковий день за законодавством України, виплата відсоткового доходу  здійснюється в перший робочий день після такого святкового, неробочого, або вихідного дня. </w:t>
      </w:r>
    </w:p>
    <w:p w:rsidR="00B034A9" w:rsidRPr="00F34F25" w:rsidRDefault="00896621" w:rsidP="00896621">
      <w:pPr>
        <w:pStyle w:val="a4"/>
        <w:spacing w:after="120" w:line="240" w:lineRule="auto"/>
        <w:ind w:left="0"/>
        <w:contextualSpacing w:val="0"/>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У випадку відсутності в депозитарній установі на дату виплати відсоткового доходу даних щодо реквізитів поточного рахунку власників облігацій, належні до виплати йому суми відсоткового доходу депонуються на поточному рахунку емітента № 2600816408 в ВАТ «</w:t>
      </w:r>
      <w:proofErr w:type="spellStart"/>
      <w:r w:rsidRPr="00896621">
        <w:rPr>
          <w:rFonts w:ascii="Times New Roman" w:hAnsi="Times New Roman" w:cs="Times New Roman"/>
          <w:bCs/>
          <w:sz w:val="24"/>
          <w:szCs w:val="24"/>
          <w:lang w:val="uk-UA"/>
        </w:rPr>
        <w:t>Райффайзен</w:t>
      </w:r>
      <w:proofErr w:type="spellEnd"/>
      <w:r w:rsidRPr="00896621">
        <w:rPr>
          <w:rFonts w:ascii="Times New Roman" w:hAnsi="Times New Roman" w:cs="Times New Roman"/>
          <w:bCs/>
          <w:sz w:val="24"/>
          <w:szCs w:val="24"/>
          <w:lang w:val="uk-UA"/>
        </w:rPr>
        <w:t xml:space="preserve"> Банк Аваль», м. Київ, МФО  300335 до особистого звернення власника облігацій. Відсотки на депоновані  кошти не нараховуються та не сплачуються</w:t>
      </w:r>
      <w:r w:rsidR="00B034A9" w:rsidRPr="00F34F25">
        <w:rPr>
          <w:rFonts w:ascii="Times New Roman" w:hAnsi="Times New Roman" w:cs="Times New Roman"/>
          <w:bCs/>
          <w:sz w:val="24"/>
          <w:szCs w:val="24"/>
          <w:lang w:val="uk-UA"/>
        </w:rPr>
        <w:t xml:space="preserve">. </w:t>
      </w:r>
    </w:p>
    <w:p w:rsidR="00896621" w:rsidRPr="00896621" w:rsidRDefault="00896621" w:rsidP="00896621">
      <w:pPr>
        <w:spacing w:after="120" w:line="240" w:lineRule="auto"/>
        <w:jc w:val="both"/>
        <w:rPr>
          <w:rFonts w:ascii="Times New Roman" w:hAnsi="Times New Roman" w:cs="Times New Roman"/>
          <w:b/>
          <w:bCs/>
          <w:sz w:val="24"/>
          <w:szCs w:val="24"/>
          <w:lang w:val="uk-UA"/>
        </w:rPr>
      </w:pPr>
      <w:r w:rsidRPr="00896621">
        <w:rPr>
          <w:rFonts w:ascii="Times New Roman" w:hAnsi="Times New Roman" w:cs="Times New Roman"/>
          <w:b/>
          <w:bCs/>
          <w:sz w:val="24"/>
          <w:szCs w:val="24"/>
          <w:lang w:val="uk-UA"/>
        </w:rPr>
        <w:t>7. Порядок погашення облігацій.</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Погашення облігацій здійснюється депозитарною установою згідно договорів про обслуговування (відкриття) рахунку у цінних паперах, укладених з власниками облігацій.</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Дата початку погашення облігацій –13.12.2033.</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Дата закінчення погашення облігацій –15.12.2033.</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Погашення облігацій здійснюється на підставі реєстру власників іменних цінних паперів, який складається депозитарієм - Публічним акціонерним товариством «Національний депозитарій України» на кінець операційного дня, що передує дню початку погашення, та надається на дату початку погашення. Погашення облігацій здійснюється депозитарною установою згідно договору про обслуговування (відкриття) рахунку у цінних паперах, укладеного з власниками облігацій. На поточний рахунок власників облігацій перераховується номінальна вартість облігацій та відсотковий дохід за останній відсотковий період. Погашення облігацій здійснюється у національній валюті України – українській гривні.</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lastRenderedPageBreak/>
        <w:t xml:space="preserve">Якщо дата погашення облігацій  припадає на вихідний, неробочий або святковий день за законодавством України, погашення здійснюється в перший робочий день після такого святкового, неробочого, або вихідного дня. </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У випадку відсутності у депозитарної установи на дату погашення облігацій даних щодо реквізитів поточного рахунку власника облігацій або якщо реквізити розрахункового рахунку власника облігацій зазначені невірно, належні до  виплати йому суми депонуються на поточному рахунку емітента №2600816408 в ВАТ «</w:t>
      </w:r>
      <w:proofErr w:type="spellStart"/>
      <w:r w:rsidRPr="00896621">
        <w:rPr>
          <w:rFonts w:ascii="Times New Roman" w:hAnsi="Times New Roman" w:cs="Times New Roman"/>
          <w:bCs/>
          <w:sz w:val="24"/>
          <w:szCs w:val="24"/>
          <w:lang w:val="uk-UA"/>
        </w:rPr>
        <w:t>Райффайзен</w:t>
      </w:r>
      <w:proofErr w:type="spellEnd"/>
      <w:r w:rsidRPr="00896621">
        <w:rPr>
          <w:rFonts w:ascii="Times New Roman" w:hAnsi="Times New Roman" w:cs="Times New Roman"/>
          <w:bCs/>
          <w:sz w:val="24"/>
          <w:szCs w:val="24"/>
          <w:lang w:val="uk-UA"/>
        </w:rPr>
        <w:t xml:space="preserve"> Банк Аваль», м. Київ, МФО 300335 до особистого звернення власника облігацій. Відсотки на депоновані кошти не нараховуються та не виплачуються. </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У разі, якщо до настання строків погашення облігацій Емітент здійснив викуп всіх облігацій серії А, то загальні збори учасників можуть прийняти рішення про анулювання </w:t>
      </w:r>
      <w:r w:rsidR="00A058DB">
        <w:rPr>
          <w:rFonts w:ascii="Times New Roman" w:hAnsi="Times New Roman" w:cs="Times New Roman"/>
          <w:bCs/>
          <w:sz w:val="24"/>
          <w:szCs w:val="24"/>
          <w:lang w:val="uk-UA"/>
        </w:rPr>
        <w:t>викуплених облігацій</w:t>
      </w:r>
      <w:r w:rsidRPr="00896621">
        <w:rPr>
          <w:rFonts w:ascii="Times New Roman" w:hAnsi="Times New Roman" w:cs="Times New Roman"/>
          <w:bCs/>
          <w:sz w:val="24"/>
          <w:szCs w:val="24"/>
          <w:lang w:val="uk-UA"/>
        </w:rPr>
        <w:t xml:space="preserve"> серії</w:t>
      </w:r>
      <w:r w:rsidR="00A058DB">
        <w:rPr>
          <w:rFonts w:ascii="Times New Roman" w:hAnsi="Times New Roman" w:cs="Times New Roman"/>
          <w:bCs/>
          <w:sz w:val="24"/>
          <w:szCs w:val="24"/>
          <w:lang w:val="uk-UA"/>
        </w:rPr>
        <w:t xml:space="preserve"> А</w:t>
      </w:r>
      <w:r w:rsidRPr="00896621">
        <w:rPr>
          <w:rFonts w:ascii="Times New Roman" w:hAnsi="Times New Roman" w:cs="Times New Roman"/>
          <w:bCs/>
          <w:sz w:val="24"/>
          <w:szCs w:val="24"/>
          <w:lang w:val="uk-UA"/>
        </w:rPr>
        <w:t>. Після прийняття вказаного рішення Емітент надає документи до Національної комісії з цінних паперів та фондового ринку для зупинення обігу облігацій серії А, подальшого скасування реєстрації  випуску облігацій серії А та анулювання свідоцтва про реєстрацію випуску облігацій серії А.</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Емітент має право на дострокове погашення випуску облігацій протягом терміну їх обігу за умови прийняття відповідного рішення загальними зборами учасників Емітента.</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Рішення про дострокове погашення випуску облігацій надсилається власникам облігацій згідно з даними </w:t>
      </w:r>
      <w:r w:rsidR="00A058DB" w:rsidRPr="00A058DB">
        <w:rPr>
          <w:rFonts w:ascii="Times New Roman" w:hAnsi="Times New Roman" w:cs="Times New Roman"/>
          <w:bCs/>
          <w:sz w:val="24"/>
          <w:szCs w:val="24"/>
          <w:lang w:val="uk-UA"/>
        </w:rPr>
        <w:t>реєстру власників іменних цінних паперів</w:t>
      </w:r>
      <w:r w:rsidRPr="00896621">
        <w:rPr>
          <w:rFonts w:ascii="Times New Roman" w:hAnsi="Times New Roman" w:cs="Times New Roman"/>
          <w:bCs/>
          <w:sz w:val="24"/>
          <w:szCs w:val="24"/>
          <w:lang w:val="uk-UA"/>
        </w:rPr>
        <w:t>, що складається депозитарієм - Публічним акціонерним товариством «Національний депозитарій України» станом на день прийняття загальними зборами учасників Емітента відповідного рішення протягом семи календарних днів з дня прийняття загальними зборами учасників Емітента рішення про дострокове погашення випуску облігацій.</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Строк, у який облігації мають бути пред’явлені для дострокового погашення, визначається у рішенні загальних зборів учасників Емітента, що надсилається власникам облігацій, та не може бути встановлений раніше 30 (тридцяти) календарних днів з дати прийняття відповідного рішення.</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Одночасно з виплатою номінальної вартості при достроковому погашенні облігацій Емітент виплачує власникам облігацій відсотковий дохід за облігаціями, розрахований за формулою, </w:t>
      </w:r>
      <w:r w:rsidR="00A058DB">
        <w:rPr>
          <w:rFonts w:ascii="Times New Roman" w:hAnsi="Times New Roman" w:cs="Times New Roman"/>
          <w:bCs/>
          <w:sz w:val="24"/>
          <w:szCs w:val="24"/>
          <w:lang w:val="uk-UA"/>
        </w:rPr>
        <w:t>що вказана в п.6 цього Проспекту</w:t>
      </w:r>
      <w:r w:rsidRPr="00896621">
        <w:rPr>
          <w:rFonts w:ascii="Times New Roman" w:hAnsi="Times New Roman" w:cs="Times New Roman"/>
          <w:bCs/>
          <w:sz w:val="24"/>
          <w:szCs w:val="24"/>
          <w:lang w:val="uk-UA"/>
        </w:rPr>
        <w:t>.</w:t>
      </w:r>
    </w:p>
    <w:p w:rsidR="00896621" w:rsidRPr="00896621" w:rsidRDefault="00896621" w:rsidP="00896621">
      <w:pPr>
        <w:spacing w:after="120" w:line="240" w:lineRule="auto"/>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 xml:space="preserve">У випадку дострокового погашення випуску облігацій сума відсоткового доходу, що належить до сплати власнику облігацій, розраховується з урахуванням кількості днів з дати початку відповідного відсоткового періоду до дати дострокового погашення облігацій. </w:t>
      </w:r>
    </w:p>
    <w:p w:rsidR="00684E1E" w:rsidRDefault="00896621" w:rsidP="00896621">
      <w:pPr>
        <w:pStyle w:val="a4"/>
        <w:spacing w:after="120" w:line="240" w:lineRule="auto"/>
        <w:ind w:left="0"/>
        <w:contextualSpacing w:val="0"/>
        <w:jc w:val="both"/>
        <w:rPr>
          <w:rFonts w:ascii="Times New Roman" w:hAnsi="Times New Roman" w:cs="Times New Roman"/>
          <w:bCs/>
          <w:sz w:val="24"/>
          <w:szCs w:val="24"/>
          <w:lang w:val="uk-UA"/>
        </w:rPr>
      </w:pPr>
      <w:r w:rsidRPr="00896621">
        <w:rPr>
          <w:rFonts w:ascii="Times New Roman" w:hAnsi="Times New Roman" w:cs="Times New Roman"/>
          <w:bCs/>
          <w:sz w:val="24"/>
          <w:szCs w:val="24"/>
          <w:lang w:val="uk-UA"/>
        </w:rPr>
        <w:t>Дострокове погашення облігацій за ініціативою власника облігацій умовами випуску не передбачено.</w:t>
      </w:r>
    </w:p>
    <w:p w:rsidR="00A058DB" w:rsidRDefault="00A058DB" w:rsidP="00896621">
      <w:pPr>
        <w:pStyle w:val="a4"/>
        <w:spacing w:after="120" w:line="240" w:lineRule="auto"/>
        <w:ind w:left="0"/>
        <w:contextualSpacing w:val="0"/>
        <w:jc w:val="both"/>
        <w:rPr>
          <w:rFonts w:ascii="Times New Roman" w:hAnsi="Times New Roman" w:cs="Times New Roman"/>
          <w:bCs/>
          <w:sz w:val="24"/>
          <w:szCs w:val="24"/>
          <w:lang w:val="uk-UA"/>
        </w:rPr>
      </w:pPr>
      <w:r w:rsidRPr="00A058DB">
        <w:rPr>
          <w:rFonts w:ascii="Times New Roman" w:hAnsi="Times New Roman" w:cs="Times New Roman"/>
          <w:bCs/>
          <w:sz w:val="24"/>
          <w:szCs w:val="24"/>
          <w:lang w:val="uk-UA"/>
        </w:rPr>
        <w:t>Дострокове погашення випуску облігацій здійснюється в такому ж порядку, що і погашення випуску облігацій.</w:t>
      </w:r>
    </w:p>
    <w:p w:rsidR="00A058DB" w:rsidRPr="00F34F25" w:rsidRDefault="00A058DB" w:rsidP="00896621">
      <w:pPr>
        <w:pStyle w:val="a4"/>
        <w:spacing w:after="120" w:line="240" w:lineRule="auto"/>
        <w:ind w:left="0"/>
        <w:contextualSpacing w:val="0"/>
        <w:jc w:val="both"/>
        <w:rPr>
          <w:rFonts w:ascii="Times New Roman" w:hAnsi="Times New Roman" w:cs="Times New Roman"/>
          <w:bCs/>
          <w:sz w:val="24"/>
          <w:szCs w:val="24"/>
          <w:lang w:val="uk-UA"/>
        </w:rPr>
      </w:pPr>
    </w:p>
    <w:p w:rsidR="00D23B12" w:rsidRPr="00896621" w:rsidRDefault="00D23B12" w:rsidP="00896621">
      <w:pPr>
        <w:pStyle w:val="a4"/>
        <w:widowControl w:val="0"/>
        <w:numPr>
          <w:ilvl w:val="0"/>
          <w:numId w:val="32"/>
        </w:numPr>
        <w:suppressAutoHyphens/>
        <w:autoSpaceDE w:val="0"/>
        <w:autoSpaceDN w:val="0"/>
        <w:adjustRightInd w:val="0"/>
        <w:spacing w:after="120" w:line="240" w:lineRule="auto"/>
        <w:jc w:val="both"/>
        <w:rPr>
          <w:rFonts w:ascii="Times New Roman" w:hAnsi="Times New Roman" w:cs="Times New Roman"/>
          <w:b/>
          <w:bCs/>
          <w:sz w:val="24"/>
          <w:szCs w:val="24"/>
          <w:lang w:val="uk-UA"/>
        </w:rPr>
      </w:pPr>
      <w:r w:rsidRPr="00896621">
        <w:rPr>
          <w:rFonts w:ascii="Times New Roman" w:hAnsi="Times New Roman" w:cs="Times New Roman"/>
          <w:b/>
          <w:bCs/>
          <w:sz w:val="24"/>
          <w:szCs w:val="24"/>
          <w:lang w:val="uk-UA"/>
        </w:rPr>
        <w:t xml:space="preserve">Порядок оголошення емітентом </w:t>
      </w:r>
      <w:proofErr w:type="spellStart"/>
      <w:r w:rsidRPr="00896621">
        <w:rPr>
          <w:rFonts w:ascii="Times New Roman" w:hAnsi="Times New Roman" w:cs="Times New Roman"/>
          <w:b/>
          <w:bCs/>
          <w:sz w:val="24"/>
          <w:szCs w:val="24"/>
          <w:lang w:val="uk-UA"/>
        </w:rPr>
        <w:t>дефолту</w:t>
      </w:r>
      <w:proofErr w:type="spellEnd"/>
      <w:r w:rsidRPr="00896621">
        <w:rPr>
          <w:rFonts w:ascii="Times New Roman" w:hAnsi="Times New Roman" w:cs="Times New Roman"/>
          <w:b/>
          <w:bCs/>
          <w:sz w:val="24"/>
          <w:szCs w:val="24"/>
          <w:lang w:val="uk-UA"/>
        </w:rPr>
        <w:t xml:space="preserve"> та порядок дій емітентом в разі оголошення ним </w:t>
      </w:r>
      <w:proofErr w:type="spellStart"/>
      <w:r w:rsidRPr="00896621">
        <w:rPr>
          <w:rFonts w:ascii="Times New Roman" w:hAnsi="Times New Roman" w:cs="Times New Roman"/>
          <w:b/>
          <w:bCs/>
          <w:sz w:val="24"/>
          <w:szCs w:val="24"/>
          <w:lang w:val="uk-UA"/>
        </w:rPr>
        <w:t>дефолту</w:t>
      </w:r>
      <w:proofErr w:type="spellEnd"/>
      <w:r w:rsidRPr="00896621">
        <w:rPr>
          <w:rFonts w:ascii="Times New Roman" w:hAnsi="Times New Roman" w:cs="Times New Roman"/>
          <w:b/>
          <w:bCs/>
          <w:sz w:val="24"/>
          <w:szCs w:val="24"/>
          <w:lang w:val="uk-UA"/>
        </w:rPr>
        <w:t xml:space="preserve">: </w:t>
      </w:r>
    </w:p>
    <w:p w:rsidR="00D23B12" w:rsidRPr="00F34F25" w:rsidRDefault="00D23B12" w:rsidP="00896621">
      <w:pPr>
        <w:widowControl w:val="0"/>
        <w:suppressAutoHyphens/>
        <w:autoSpaceDE w:val="0"/>
        <w:autoSpaceDN w:val="0"/>
        <w:adjustRightInd w:val="0"/>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Емітент своєчасно та в повному обсязі виконує зобов’язання по власних боргових зобов’язаннях, в тому числі по облігаціях.</w:t>
      </w:r>
    </w:p>
    <w:p w:rsidR="005F369A" w:rsidRDefault="00D23B12" w:rsidP="005F369A">
      <w:pPr>
        <w:widowControl w:val="0"/>
        <w:suppressAutoHyphens/>
        <w:autoSpaceDE w:val="0"/>
        <w:autoSpaceDN w:val="0"/>
        <w:adjustRightInd w:val="0"/>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У разі неспроможності Емітентом облігацій виплатити власникам облігацій у строк, встановлений умовами емісії, відсотковий доход за облігаціями та/або погасити частину чи повну </w:t>
      </w:r>
      <w:r w:rsidR="00896621">
        <w:rPr>
          <w:rFonts w:ascii="Times New Roman" w:hAnsi="Times New Roman" w:cs="Times New Roman"/>
          <w:bCs/>
          <w:sz w:val="24"/>
          <w:szCs w:val="24"/>
          <w:lang w:val="uk-UA"/>
        </w:rPr>
        <w:t>вартість облігацій, Емітент оголошує</w:t>
      </w:r>
      <w:r w:rsidRPr="00F34F25">
        <w:rPr>
          <w:rFonts w:ascii="Times New Roman" w:hAnsi="Times New Roman" w:cs="Times New Roman"/>
          <w:bCs/>
          <w:sz w:val="24"/>
          <w:szCs w:val="24"/>
          <w:lang w:val="uk-UA"/>
        </w:rPr>
        <w:t xml:space="preserve"> </w:t>
      </w:r>
      <w:proofErr w:type="spellStart"/>
      <w:r w:rsidRPr="00F34F25">
        <w:rPr>
          <w:rFonts w:ascii="Times New Roman" w:hAnsi="Times New Roman" w:cs="Times New Roman"/>
          <w:bCs/>
          <w:sz w:val="24"/>
          <w:szCs w:val="24"/>
          <w:lang w:val="uk-UA"/>
        </w:rPr>
        <w:t>дефолт</w:t>
      </w:r>
      <w:proofErr w:type="spellEnd"/>
      <w:r w:rsidRPr="00F34F25">
        <w:rPr>
          <w:rFonts w:ascii="Times New Roman" w:hAnsi="Times New Roman" w:cs="Times New Roman"/>
          <w:bCs/>
          <w:sz w:val="24"/>
          <w:szCs w:val="24"/>
          <w:lang w:val="uk-UA"/>
        </w:rPr>
        <w:t xml:space="preserve">. Оголошення Емітентом </w:t>
      </w:r>
      <w:proofErr w:type="spellStart"/>
      <w:r w:rsidRPr="00F34F25">
        <w:rPr>
          <w:rFonts w:ascii="Times New Roman" w:hAnsi="Times New Roman" w:cs="Times New Roman"/>
          <w:bCs/>
          <w:sz w:val="24"/>
          <w:szCs w:val="24"/>
          <w:lang w:val="uk-UA"/>
        </w:rPr>
        <w:t>дефолту</w:t>
      </w:r>
      <w:proofErr w:type="spellEnd"/>
      <w:r w:rsidRPr="00F34F25">
        <w:rPr>
          <w:rFonts w:ascii="Times New Roman" w:hAnsi="Times New Roman" w:cs="Times New Roman"/>
          <w:bCs/>
          <w:sz w:val="24"/>
          <w:szCs w:val="24"/>
          <w:lang w:val="uk-UA"/>
        </w:rPr>
        <w:t xml:space="preserve"> та дії Емітента у разі оголошення ним </w:t>
      </w:r>
      <w:proofErr w:type="spellStart"/>
      <w:r w:rsidRPr="00F34F25">
        <w:rPr>
          <w:rFonts w:ascii="Times New Roman" w:hAnsi="Times New Roman" w:cs="Times New Roman"/>
          <w:bCs/>
          <w:sz w:val="24"/>
          <w:szCs w:val="24"/>
          <w:lang w:val="uk-UA"/>
        </w:rPr>
        <w:t>дефолту</w:t>
      </w:r>
      <w:proofErr w:type="spellEnd"/>
      <w:r w:rsidRPr="00F34F25">
        <w:rPr>
          <w:rFonts w:ascii="Times New Roman" w:hAnsi="Times New Roman" w:cs="Times New Roman"/>
          <w:bCs/>
          <w:sz w:val="24"/>
          <w:szCs w:val="24"/>
          <w:lang w:val="uk-UA"/>
        </w:rPr>
        <w:t xml:space="preserve"> здійснюється відповідно до чинного </w:t>
      </w:r>
      <w:r w:rsidRPr="00F34F25">
        <w:rPr>
          <w:rFonts w:ascii="Times New Roman" w:hAnsi="Times New Roman" w:cs="Times New Roman"/>
          <w:bCs/>
          <w:sz w:val="24"/>
          <w:szCs w:val="24"/>
          <w:lang w:val="uk-UA"/>
        </w:rPr>
        <w:lastRenderedPageBreak/>
        <w:t xml:space="preserve">законодавства України. Оголошення про </w:t>
      </w:r>
      <w:proofErr w:type="spellStart"/>
      <w:r w:rsidRPr="00F34F25">
        <w:rPr>
          <w:rFonts w:ascii="Times New Roman" w:hAnsi="Times New Roman" w:cs="Times New Roman"/>
          <w:bCs/>
          <w:sz w:val="24"/>
          <w:szCs w:val="24"/>
          <w:lang w:val="uk-UA"/>
        </w:rPr>
        <w:t>дефолт</w:t>
      </w:r>
      <w:proofErr w:type="spellEnd"/>
      <w:r w:rsidRPr="00F34F25">
        <w:rPr>
          <w:rFonts w:ascii="Times New Roman" w:hAnsi="Times New Roman" w:cs="Times New Roman"/>
          <w:bCs/>
          <w:sz w:val="24"/>
          <w:szCs w:val="24"/>
          <w:lang w:val="uk-UA"/>
        </w:rPr>
        <w:t xml:space="preserve"> буде відбуватис</w:t>
      </w:r>
      <w:r w:rsidR="00896621">
        <w:rPr>
          <w:rFonts w:ascii="Times New Roman" w:hAnsi="Times New Roman" w:cs="Times New Roman"/>
          <w:bCs/>
          <w:sz w:val="24"/>
          <w:szCs w:val="24"/>
          <w:lang w:val="uk-UA"/>
        </w:rPr>
        <w:t>я шляхом публікації про це у тому ж друкованому виданні, в якому</w:t>
      </w:r>
      <w:r w:rsidRPr="00F34F25">
        <w:rPr>
          <w:rFonts w:ascii="Times New Roman" w:hAnsi="Times New Roman" w:cs="Times New Roman"/>
          <w:bCs/>
          <w:sz w:val="24"/>
          <w:szCs w:val="24"/>
          <w:lang w:val="uk-UA"/>
        </w:rPr>
        <w:t xml:space="preserve"> здійснюється публікація проспекту емісії облігацій</w:t>
      </w:r>
      <w:r w:rsidR="005F369A">
        <w:rPr>
          <w:rFonts w:ascii="Times New Roman" w:hAnsi="Times New Roman" w:cs="Times New Roman"/>
          <w:bCs/>
          <w:sz w:val="24"/>
          <w:szCs w:val="24"/>
          <w:lang w:val="uk-UA"/>
        </w:rPr>
        <w:t>, за 10 днів до дати початку виплати відсоткового доходу (погашення) облігацій</w:t>
      </w:r>
      <w:r w:rsidRPr="00F34F25">
        <w:rPr>
          <w:rFonts w:ascii="Times New Roman" w:hAnsi="Times New Roman" w:cs="Times New Roman"/>
          <w:bCs/>
          <w:sz w:val="24"/>
          <w:szCs w:val="24"/>
          <w:lang w:val="uk-UA"/>
        </w:rPr>
        <w:t xml:space="preserve">. </w:t>
      </w:r>
    </w:p>
    <w:p w:rsidR="00020157" w:rsidRPr="00F34F25" w:rsidRDefault="00020157" w:rsidP="005F369A">
      <w:pPr>
        <w:widowControl w:val="0"/>
        <w:suppressAutoHyphens/>
        <w:autoSpaceDE w:val="0"/>
        <w:autoSpaceDN w:val="0"/>
        <w:adjustRightInd w:val="0"/>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Відновлення платоспроможності Емітентом здійснюється  відповідно до Закону України «Про відновлення платоспроможності боржника або визнання його банкрутом»</w:t>
      </w:r>
    </w:p>
    <w:p w:rsidR="00C66255" w:rsidRPr="00F34F25" w:rsidRDefault="00C66255" w:rsidP="00C66255">
      <w:pPr>
        <w:widowControl w:val="0"/>
        <w:suppressAutoHyphens/>
        <w:autoSpaceDE w:val="0"/>
        <w:autoSpaceDN w:val="0"/>
        <w:adjustRightInd w:val="0"/>
        <w:spacing w:after="120" w:line="240" w:lineRule="auto"/>
        <w:ind w:firstLine="708"/>
        <w:jc w:val="both"/>
        <w:rPr>
          <w:rFonts w:ascii="Times New Roman" w:hAnsi="Times New Roman" w:cs="Times New Roman"/>
          <w:bCs/>
          <w:sz w:val="24"/>
          <w:szCs w:val="24"/>
          <w:lang w:val="uk-UA"/>
        </w:rPr>
      </w:pPr>
    </w:p>
    <w:p w:rsidR="009F77F0" w:rsidRPr="00F34F25" w:rsidRDefault="00B21E0F" w:rsidP="00896621">
      <w:pPr>
        <w:pStyle w:val="a4"/>
        <w:numPr>
          <w:ilvl w:val="0"/>
          <w:numId w:val="32"/>
        </w:numPr>
        <w:spacing w:after="120" w:line="240" w:lineRule="auto"/>
        <w:ind w:left="567" w:hanging="567"/>
        <w:contextualSpacing w:val="0"/>
        <w:jc w:val="both"/>
        <w:rPr>
          <w:rFonts w:ascii="Times New Roman" w:hAnsi="Times New Roman" w:cs="Times New Roman"/>
          <w:bCs/>
          <w:sz w:val="24"/>
          <w:szCs w:val="24"/>
          <w:lang w:val="uk-UA"/>
        </w:rPr>
      </w:pPr>
      <w:r w:rsidRPr="00F34F25">
        <w:rPr>
          <w:rFonts w:ascii="Times New Roman" w:hAnsi="Times New Roman" w:cs="Times New Roman"/>
          <w:b/>
          <w:bCs/>
          <w:sz w:val="24"/>
          <w:szCs w:val="24"/>
          <w:lang w:val="uk-UA"/>
        </w:rPr>
        <w:t>Перелік і результати попередніх випусків облігацій із зазначенням: реквізитів  свідоцтва про реєстрацію випусків облігацій та органів, що видали відповідні свідоцтва, обсягів випусків,</w:t>
      </w:r>
      <w:r w:rsidR="00D743BD" w:rsidRPr="00F34F25">
        <w:rPr>
          <w:rFonts w:ascii="Times New Roman" w:hAnsi="Times New Roman" w:cs="Times New Roman"/>
          <w:b/>
          <w:bCs/>
          <w:sz w:val="24"/>
          <w:szCs w:val="24"/>
          <w:lang w:val="uk-UA"/>
        </w:rPr>
        <w:t xml:space="preserve"> </w:t>
      </w:r>
      <w:r w:rsidRPr="00F34F25">
        <w:rPr>
          <w:rFonts w:ascii="Times New Roman" w:hAnsi="Times New Roman" w:cs="Times New Roman"/>
          <w:b/>
          <w:bCs/>
          <w:sz w:val="24"/>
          <w:szCs w:val="24"/>
          <w:lang w:val="uk-UA"/>
        </w:rPr>
        <w:t>строків обігу та результатів погашення кожного випуску:</w:t>
      </w:r>
    </w:p>
    <w:tbl>
      <w:tblPr>
        <w:tblStyle w:val="a5"/>
        <w:tblW w:w="9889" w:type="dxa"/>
        <w:tblInd w:w="-318" w:type="dxa"/>
        <w:tblLayout w:type="fixed"/>
        <w:tblLook w:val="04A0"/>
      </w:tblPr>
      <w:tblGrid>
        <w:gridCol w:w="1419"/>
        <w:gridCol w:w="1417"/>
        <w:gridCol w:w="992"/>
        <w:gridCol w:w="1134"/>
        <w:gridCol w:w="851"/>
        <w:gridCol w:w="1132"/>
        <w:gridCol w:w="1136"/>
        <w:gridCol w:w="425"/>
        <w:gridCol w:w="1383"/>
      </w:tblGrid>
      <w:tr w:rsidR="00274A76" w:rsidRPr="00F34F25" w:rsidTr="007C480D">
        <w:tc>
          <w:tcPr>
            <w:tcW w:w="1419" w:type="dxa"/>
          </w:tcPr>
          <w:p w:rsidR="00F52FF7" w:rsidRPr="007C480D" w:rsidRDefault="00274A76" w:rsidP="007C480D">
            <w:pPr>
              <w:pStyle w:val="a4"/>
              <w:tabs>
                <w:tab w:val="right" w:pos="2088"/>
              </w:tabs>
              <w:ind w:left="-1429"/>
              <w:rPr>
                <w:rFonts w:ascii="Times New Roman" w:hAnsi="Times New Roman" w:cs="Times New Roman"/>
                <w:b/>
                <w:bCs/>
                <w:sz w:val="20"/>
                <w:szCs w:val="20"/>
                <w:lang w:val="uk-UA"/>
              </w:rPr>
            </w:pPr>
            <w:proofErr w:type="spellStart"/>
            <w:r w:rsidRPr="007C480D">
              <w:rPr>
                <w:rFonts w:ascii="Times New Roman" w:hAnsi="Times New Roman" w:cs="Times New Roman"/>
                <w:b/>
                <w:bCs/>
                <w:sz w:val="20"/>
                <w:szCs w:val="20"/>
              </w:rPr>
              <w:t>Назва</w:t>
            </w:r>
            <w:proofErr w:type="spellEnd"/>
          </w:p>
          <w:p w:rsidR="007C480D" w:rsidRDefault="007C480D" w:rsidP="007C480D">
            <w:pPr>
              <w:pStyle w:val="a4"/>
              <w:tabs>
                <w:tab w:val="right" w:pos="2088"/>
              </w:tabs>
              <w:ind w:left="-1429"/>
              <w:jc w:val="right"/>
              <w:rPr>
                <w:rFonts w:ascii="Times New Roman" w:hAnsi="Times New Roman" w:cs="Times New Roman"/>
                <w:b/>
                <w:bCs/>
                <w:sz w:val="20"/>
                <w:szCs w:val="20"/>
                <w:lang w:val="uk-UA"/>
              </w:rPr>
            </w:pPr>
            <w:r>
              <w:rPr>
                <w:rFonts w:ascii="Times New Roman" w:hAnsi="Times New Roman" w:cs="Times New Roman"/>
                <w:b/>
                <w:bCs/>
                <w:sz w:val="20"/>
                <w:szCs w:val="20"/>
                <w:lang w:val="uk-UA"/>
              </w:rPr>
              <w:t>Назва</w:t>
            </w:r>
          </w:p>
          <w:p w:rsidR="00274A76" w:rsidRPr="007C480D" w:rsidRDefault="00274A76" w:rsidP="00274A76">
            <w:pPr>
              <w:pStyle w:val="a4"/>
              <w:tabs>
                <w:tab w:val="right" w:pos="2088"/>
              </w:tabs>
              <w:ind w:left="-1429"/>
              <w:jc w:val="right"/>
              <w:rPr>
                <w:rFonts w:ascii="Times New Roman" w:hAnsi="Times New Roman" w:cs="Times New Roman"/>
                <w:b/>
                <w:bCs/>
                <w:sz w:val="20"/>
                <w:szCs w:val="20"/>
                <w:lang w:val="uk-UA"/>
              </w:rPr>
            </w:pPr>
            <w:proofErr w:type="spellStart"/>
            <w:r w:rsidRPr="007C480D">
              <w:rPr>
                <w:rFonts w:ascii="Times New Roman" w:hAnsi="Times New Roman" w:cs="Times New Roman"/>
                <w:b/>
                <w:bCs/>
                <w:sz w:val="20"/>
                <w:szCs w:val="20"/>
              </w:rPr>
              <w:t>випуску</w:t>
            </w:r>
            <w:proofErr w:type="spellEnd"/>
            <w:r w:rsidRPr="007C480D">
              <w:rPr>
                <w:rFonts w:ascii="Times New Roman" w:hAnsi="Times New Roman" w:cs="Times New Roman"/>
                <w:b/>
                <w:bCs/>
                <w:sz w:val="20"/>
                <w:szCs w:val="20"/>
              </w:rPr>
              <w:t xml:space="preserve"> ЦП</w:t>
            </w:r>
          </w:p>
        </w:tc>
        <w:tc>
          <w:tcPr>
            <w:tcW w:w="1417" w:type="dxa"/>
          </w:tcPr>
          <w:p w:rsidR="00274A76" w:rsidRPr="007C480D" w:rsidRDefault="00CB4FCE"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rPr>
              <w:t xml:space="preserve">№ </w:t>
            </w:r>
            <w:r w:rsidR="00274A76" w:rsidRPr="007C480D">
              <w:rPr>
                <w:rFonts w:ascii="Times New Roman" w:hAnsi="Times New Roman" w:cs="Times New Roman"/>
                <w:b/>
                <w:bCs/>
                <w:sz w:val="20"/>
                <w:szCs w:val="20"/>
                <w:lang w:val="uk-UA"/>
              </w:rPr>
              <w:t>свідоцтва про реєстрацію Випуску ЦП</w:t>
            </w:r>
            <w:r w:rsidRPr="007C480D">
              <w:rPr>
                <w:rFonts w:ascii="Times New Roman" w:hAnsi="Times New Roman" w:cs="Times New Roman"/>
                <w:b/>
                <w:bCs/>
                <w:sz w:val="20"/>
                <w:szCs w:val="20"/>
                <w:lang w:val="uk-UA"/>
              </w:rPr>
              <w:t>, дата реєстрації, дата видачі</w:t>
            </w:r>
          </w:p>
        </w:tc>
        <w:tc>
          <w:tcPr>
            <w:tcW w:w="992" w:type="dxa"/>
          </w:tcPr>
          <w:p w:rsidR="00274A76" w:rsidRPr="007C480D" w:rsidRDefault="00274A76" w:rsidP="007C480D">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Назва органу,</w:t>
            </w:r>
            <w:r w:rsidR="007C480D">
              <w:rPr>
                <w:rFonts w:ascii="Times New Roman" w:hAnsi="Times New Roman" w:cs="Times New Roman"/>
                <w:b/>
                <w:bCs/>
                <w:sz w:val="20"/>
                <w:szCs w:val="20"/>
                <w:lang w:val="uk-UA"/>
              </w:rPr>
              <w:t xml:space="preserve"> </w:t>
            </w:r>
            <w:r w:rsidRPr="007C480D">
              <w:rPr>
                <w:rFonts w:ascii="Times New Roman" w:hAnsi="Times New Roman" w:cs="Times New Roman"/>
                <w:b/>
                <w:bCs/>
                <w:sz w:val="20"/>
                <w:szCs w:val="20"/>
                <w:lang w:val="uk-UA"/>
              </w:rPr>
              <w:t>що видав свідоцтво</w:t>
            </w:r>
          </w:p>
        </w:tc>
        <w:tc>
          <w:tcPr>
            <w:tcW w:w="1134" w:type="dxa"/>
          </w:tcPr>
          <w:p w:rsidR="00274A76" w:rsidRPr="007C480D" w:rsidRDefault="00274A76"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 xml:space="preserve">Кількість </w:t>
            </w:r>
            <w:proofErr w:type="spellStart"/>
            <w:r w:rsidRPr="007C480D">
              <w:rPr>
                <w:rFonts w:ascii="Times New Roman" w:hAnsi="Times New Roman" w:cs="Times New Roman"/>
                <w:b/>
                <w:bCs/>
                <w:sz w:val="20"/>
                <w:szCs w:val="20"/>
                <w:lang w:val="uk-UA"/>
              </w:rPr>
              <w:t>цп</w:t>
            </w:r>
            <w:proofErr w:type="spellEnd"/>
            <w:r w:rsidRPr="007C480D">
              <w:rPr>
                <w:rFonts w:ascii="Times New Roman" w:hAnsi="Times New Roman" w:cs="Times New Roman"/>
                <w:b/>
                <w:bCs/>
                <w:sz w:val="20"/>
                <w:szCs w:val="20"/>
                <w:lang w:val="uk-UA"/>
              </w:rPr>
              <w:t xml:space="preserve"> у випуску, шт.</w:t>
            </w:r>
          </w:p>
        </w:tc>
        <w:tc>
          <w:tcPr>
            <w:tcW w:w="851" w:type="dxa"/>
          </w:tcPr>
          <w:p w:rsidR="00274A76" w:rsidRPr="007C480D" w:rsidRDefault="00274A76"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Номінальна вартість</w:t>
            </w:r>
            <w:r w:rsidR="00CB4FCE" w:rsidRPr="007C480D">
              <w:rPr>
                <w:rFonts w:ascii="Times New Roman" w:hAnsi="Times New Roman" w:cs="Times New Roman"/>
                <w:b/>
                <w:bCs/>
                <w:sz w:val="20"/>
                <w:szCs w:val="20"/>
                <w:lang w:val="uk-UA"/>
              </w:rPr>
              <w:t xml:space="preserve"> однієї облігації</w:t>
            </w:r>
            <w:r w:rsidRPr="007C480D">
              <w:rPr>
                <w:rFonts w:ascii="Times New Roman" w:hAnsi="Times New Roman" w:cs="Times New Roman"/>
                <w:b/>
                <w:bCs/>
                <w:sz w:val="20"/>
                <w:szCs w:val="20"/>
                <w:lang w:val="uk-UA"/>
              </w:rPr>
              <w:t>, грн..</w:t>
            </w:r>
          </w:p>
        </w:tc>
        <w:tc>
          <w:tcPr>
            <w:tcW w:w="1132" w:type="dxa"/>
          </w:tcPr>
          <w:p w:rsidR="00274A76" w:rsidRPr="007C480D" w:rsidRDefault="00274A76"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Загальна сума випуску, грн..</w:t>
            </w:r>
          </w:p>
        </w:tc>
        <w:tc>
          <w:tcPr>
            <w:tcW w:w="1136" w:type="dxa"/>
          </w:tcPr>
          <w:p w:rsidR="00274A76" w:rsidRPr="007C480D" w:rsidRDefault="00274A76" w:rsidP="00CB4FCE">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 xml:space="preserve">Строк обігу </w:t>
            </w:r>
            <w:r w:rsidR="00CB4FCE" w:rsidRPr="007C480D">
              <w:rPr>
                <w:rFonts w:ascii="Times New Roman" w:hAnsi="Times New Roman" w:cs="Times New Roman"/>
                <w:b/>
                <w:bCs/>
                <w:sz w:val="20"/>
                <w:szCs w:val="20"/>
                <w:lang w:val="uk-UA"/>
              </w:rPr>
              <w:t>д</w:t>
            </w:r>
            <w:r w:rsidRPr="007C480D">
              <w:rPr>
                <w:rFonts w:ascii="Times New Roman" w:hAnsi="Times New Roman" w:cs="Times New Roman"/>
                <w:b/>
                <w:bCs/>
                <w:sz w:val="20"/>
                <w:szCs w:val="20"/>
                <w:lang w:val="uk-UA"/>
              </w:rPr>
              <w:t>о</w:t>
            </w:r>
            <w:r w:rsidR="00873683" w:rsidRPr="007C480D">
              <w:rPr>
                <w:rFonts w:ascii="Times New Roman" w:hAnsi="Times New Roman" w:cs="Times New Roman"/>
                <w:b/>
                <w:bCs/>
                <w:sz w:val="20"/>
                <w:szCs w:val="20"/>
                <w:lang w:val="uk-UA"/>
              </w:rPr>
              <w:t xml:space="preserve"> ч/м/р</w:t>
            </w:r>
            <w:r w:rsidR="00CB4FCE" w:rsidRPr="007C480D">
              <w:rPr>
                <w:rFonts w:ascii="Times New Roman" w:hAnsi="Times New Roman" w:cs="Times New Roman"/>
                <w:b/>
                <w:bCs/>
                <w:sz w:val="20"/>
                <w:szCs w:val="20"/>
                <w:lang w:val="uk-UA"/>
              </w:rPr>
              <w:t xml:space="preserve"> (включно)</w:t>
            </w:r>
          </w:p>
        </w:tc>
        <w:tc>
          <w:tcPr>
            <w:tcW w:w="425" w:type="dxa"/>
          </w:tcPr>
          <w:p w:rsidR="00274A76" w:rsidRPr="007C480D" w:rsidRDefault="00274A76"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Форма</w:t>
            </w:r>
            <w:r w:rsidR="00CB4FCE" w:rsidRPr="007C480D">
              <w:rPr>
                <w:rFonts w:ascii="Times New Roman" w:hAnsi="Times New Roman" w:cs="Times New Roman"/>
                <w:b/>
                <w:bCs/>
                <w:sz w:val="20"/>
                <w:szCs w:val="20"/>
                <w:lang w:val="uk-UA"/>
              </w:rPr>
              <w:t xml:space="preserve"> існування</w:t>
            </w:r>
          </w:p>
        </w:tc>
        <w:tc>
          <w:tcPr>
            <w:tcW w:w="1383" w:type="dxa"/>
          </w:tcPr>
          <w:p w:rsidR="00274A76" w:rsidRPr="007C480D" w:rsidRDefault="00274A76" w:rsidP="00274A76">
            <w:pPr>
              <w:pStyle w:val="a4"/>
              <w:ind w:left="0"/>
              <w:jc w:val="both"/>
              <w:rPr>
                <w:rFonts w:ascii="Times New Roman" w:hAnsi="Times New Roman" w:cs="Times New Roman"/>
                <w:b/>
                <w:bCs/>
                <w:sz w:val="20"/>
                <w:szCs w:val="20"/>
                <w:lang w:val="uk-UA"/>
              </w:rPr>
            </w:pPr>
            <w:r w:rsidRPr="007C480D">
              <w:rPr>
                <w:rFonts w:ascii="Times New Roman" w:hAnsi="Times New Roman" w:cs="Times New Roman"/>
                <w:b/>
                <w:bCs/>
                <w:sz w:val="20"/>
                <w:szCs w:val="20"/>
                <w:lang w:val="uk-UA"/>
              </w:rPr>
              <w:t>Результат</w:t>
            </w:r>
            <w:r w:rsidR="00F669C5" w:rsidRPr="007C480D">
              <w:rPr>
                <w:rFonts w:ascii="Times New Roman" w:hAnsi="Times New Roman" w:cs="Times New Roman"/>
                <w:b/>
                <w:bCs/>
                <w:sz w:val="20"/>
                <w:szCs w:val="20"/>
                <w:lang w:val="uk-UA"/>
              </w:rPr>
              <w:t xml:space="preserve"> погашення</w:t>
            </w:r>
          </w:p>
        </w:tc>
      </w:tr>
      <w:tr w:rsidR="00194398" w:rsidRPr="00F34F25" w:rsidTr="007C480D">
        <w:trPr>
          <w:cantSplit/>
          <w:trHeight w:val="1134"/>
        </w:trPr>
        <w:tc>
          <w:tcPr>
            <w:tcW w:w="1419" w:type="dxa"/>
          </w:tcPr>
          <w:p w:rsidR="00194398" w:rsidRPr="00F34F25" w:rsidRDefault="00194398" w:rsidP="00274A76">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 xml:space="preserve"> A</w:t>
            </w:r>
          </w:p>
        </w:tc>
        <w:tc>
          <w:tcPr>
            <w:tcW w:w="1417" w:type="dxa"/>
          </w:tcPr>
          <w:p w:rsidR="00194398" w:rsidRPr="00F34F25" w:rsidRDefault="00194398" w:rsidP="00274A76">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uk-UA"/>
              </w:rPr>
              <w:t>№ 174/2/09-Т від 03.07.2009</w:t>
            </w:r>
          </w:p>
        </w:tc>
        <w:tc>
          <w:tcPr>
            <w:tcW w:w="992" w:type="dxa"/>
            <w:textDirection w:val="tbRl"/>
          </w:tcPr>
          <w:p w:rsidR="00194398" w:rsidRPr="00F34F25" w:rsidRDefault="00194398"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194398" w:rsidRPr="00F34F25" w:rsidRDefault="00194398"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119800</w:t>
            </w:r>
          </w:p>
        </w:tc>
        <w:tc>
          <w:tcPr>
            <w:tcW w:w="851" w:type="dxa"/>
          </w:tcPr>
          <w:p w:rsidR="00194398" w:rsidRPr="00F34F25" w:rsidRDefault="00194398">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194398" w:rsidRPr="00F34F25" w:rsidRDefault="00194398"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119800000</w:t>
            </w:r>
          </w:p>
        </w:tc>
        <w:tc>
          <w:tcPr>
            <w:tcW w:w="1136" w:type="dxa"/>
          </w:tcPr>
          <w:p w:rsidR="00194398"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17.07.19</w:t>
            </w:r>
          </w:p>
        </w:tc>
        <w:tc>
          <w:tcPr>
            <w:tcW w:w="425" w:type="dxa"/>
            <w:vMerge w:val="restart"/>
            <w:textDirection w:val="tbRl"/>
          </w:tcPr>
          <w:p w:rsidR="00194398" w:rsidRPr="00F34F25" w:rsidRDefault="00194398" w:rsidP="00873683">
            <w:pPr>
              <w:pStyle w:val="a4"/>
              <w:ind w:left="113" w:right="113"/>
              <w:jc w:val="both"/>
              <w:rPr>
                <w:rFonts w:ascii="Times New Roman" w:hAnsi="Times New Roman" w:cs="Times New Roman"/>
                <w:bCs/>
                <w:sz w:val="24"/>
                <w:szCs w:val="24"/>
                <w:lang w:val="uk-UA"/>
              </w:rPr>
            </w:pPr>
            <w:proofErr w:type="spellStart"/>
            <w:r w:rsidRPr="00F34F25">
              <w:rPr>
                <w:rFonts w:ascii="Times New Roman" w:hAnsi="Times New Roman" w:cs="Times New Roman"/>
                <w:b/>
                <w:bCs/>
                <w:sz w:val="24"/>
                <w:szCs w:val="24"/>
                <w:lang w:val="uk-UA"/>
              </w:rPr>
              <w:t>Бездокументарна</w:t>
            </w:r>
            <w:proofErr w:type="spellEnd"/>
          </w:p>
        </w:tc>
        <w:tc>
          <w:tcPr>
            <w:tcW w:w="1383" w:type="dxa"/>
          </w:tcPr>
          <w:p w:rsidR="00194398" w:rsidRPr="00F34F25" w:rsidRDefault="00F52FF7" w:rsidP="00F52FF7">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382-с-т-о від 04.11.2009 </w:t>
            </w:r>
          </w:p>
        </w:tc>
      </w:tr>
      <w:tr w:rsidR="00F52FF7" w:rsidRPr="00F34F25" w:rsidTr="007C480D">
        <w:trPr>
          <w:cantSplit/>
          <w:trHeight w:val="1134"/>
        </w:trPr>
        <w:tc>
          <w:tcPr>
            <w:tcW w:w="1419"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B</w:t>
            </w:r>
          </w:p>
        </w:tc>
        <w:tc>
          <w:tcPr>
            <w:tcW w:w="1417"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175/2/09-Т від 03.07.2009</w:t>
            </w:r>
          </w:p>
        </w:tc>
        <w:tc>
          <w:tcPr>
            <w:tcW w:w="992" w:type="dxa"/>
            <w:textDirection w:val="tbRl"/>
          </w:tcPr>
          <w:p w:rsidR="00F52FF7" w:rsidRPr="00F34F25" w:rsidRDefault="00F52FF7"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17000</w:t>
            </w:r>
          </w:p>
        </w:tc>
        <w:tc>
          <w:tcPr>
            <w:tcW w:w="851" w:type="dxa"/>
          </w:tcPr>
          <w:p w:rsidR="00F52FF7" w:rsidRPr="00F34F25" w:rsidRDefault="00F52FF7">
            <w:pPr>
              <w:rPr>
                <w:rFonts w:ascii="Times New Roman" w:hAnsi="Times New Roman" w:cs="Times New Roman"/>
                <w:sz w:val="24"/>
                <w:szCs w:val="24"/>
                <w:lang w:val="uk-UA"/>
              </w:rPr>
            </w:pPr>
            <w:r w:rsidRPr="00F34F25">
              <w:rPr>
                <w:rFonts w:ascii="Times New Roman" w:hAnsi="Times New Roman" w:cs="Times New Roman"/>
                <w:sz w:val="24"/>
                <w:szCs w:val="24"/>
                <w:lang w:val="uk-UA"/>
              </w:rPr>
              <w:t>1000</w:t>
            </w:r>
          </w:p>
        </w:tc>
        <w:tc>
          <w:tcPr>
            <w:tcW w:w="1132"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17000000</w:t>
            </w:r>
          </w:p>
        </w:tc>
        <w:tc>
          <w:tcPr>
            <w:tcW w:w="1136" w:type="dxa"/>
          </w:tcPr>
          <w:p w:rsidR="00F52FF7"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17.09.19</w:t>
            </w:r>
          </w:p>
        </w:tc>
        <w:tc>
          <w:tcPr>
            <w:tcW w:w="425" w:type="dxa"/>
            <w:vMerge/>
          </w:tcPr>
          <w:p w:rsidR="00F52FF7" w:rsidRPr="00F34F25" w:rsidRDefault="00F52FF7" w:rsidP="00274A76">
            <w:pPr>
              <w:pStyle w:val="a4"/>
              <w:ind w:left="0"/>
              <w:jc w:val="both"/>
              <w:rPr>
                <w:rFonts w:ascii="Times New Roman" w:hAnsi="Times New Roman" w:cs="Times New Roman"/>
                <w:bCs/>
                <w:sz w:val="24"/>
                <w:szCs w:val="24"/>
                <w:lang w:val="uk-UA"/>
              </w:rPr>
            </w:pPr>
          </w:p>
        </w:tc>
        <w:tc>
          <w:tcPr>
            <w:tcW w:w="1383" w:type="dxa"/>
          </w:tcPr>
          <w:p w:rsidR="00F52FF7" w:rsidRPr="00F34F25" w:rsidRDefault="00F52FF7" w:rsidP="00F52FF7">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408 </w:t>
            </w:r>
            <w:proofErr w:type="spellStart"/>
            <w:r w:rsidRPr="00F34F25">
              <w:rPr>
                <w:rFonts w:ascii="Times New Roman" w:hAnsi="Times New Roman" w:cs="Times New Roman"/>
                <w:bCs/>
                <w:sz w:val="24"/>
                <w:szCs w:val="24"/>
                <w:lang w:val="uk-UA"/>
              </w:rPr>
              <w:t>-с-т-о</w:t>
            </w:r>
            <w:proofErr w:type="spellEnd"/>
            <w:r w:rsidRPr="00F34F25">
              <w:rPr>
                <w:rFonts w:ascii="Times New Roman" w:hAnsi="Times New Roman" w:cs="Times New Roman"/>
                <w:bCs/>
                <w:sz w:val="24"/>
                <w:szCs w:val="24"/>
                <w:lang w:val="uk-UA"/>
              </w:rPr>
              <w:t xml:space="preserve"> від 08.12.2009 </w:t>
            </w:r>
          </w:p>
        </w:tc>
      </w:tr>
      <w:tr w:rsidR="00F52FF7" w:rsidRPr="00F34F25" w:rsidTr="007C480D">
        <w:trPr>
          <w:cantSplit/>
          <w:trHeight w:val="1134"/>
        </w:trPr>
        <w:tc>
          <w:tcPr>
            <w:tcW w:w="1419"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C</w:t>
            </w:r>
          </w:p>
        </w:tc>
        <w:tc>
          <w:tcPr>
            <w:tcW w:w="1417" w:type="dxa"/>
          </w:tcPr>
          <w:p w:rsidR="00F52FF7" w:rsidRPr="00F34F25" w:rsidRDefault="00F52FF7"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176/2/09-Т від 03.07.2009</w:t>
            </w:r>
          </w:p>
        </w:tc>
        <w:tc>
          <w:tcPr>
            <w:tcW w:w="992" w:type="dxa"/>
            <w:textDirection w:val="tbRl"/>
          </w:tcPr>
          <w:p w:rsidR="00F52FF7" w:rsidRPr="00F34F25" w:rsidRDefault="00F52FF7"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24300</w:t>
            </w:r>
          </w:p>
        </w:tc>
        <w:tc>
          <w:tcPr>
            <w:tcW w:w="851" w:type="dxa"/>
          </w:tcPr>
          <w:p w:rsidR="00F52FF7" w:rsidRPr="00F34F25" w:rsidRDefault="00F52FF7">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24300000</w:t>
            </w:r>
          </w:p>
        </w:tc>
        <w:tc>
          <w:tcPr>
            <w:tcW w:w="1136" w:type="dxa"/>
          </w:tcPr>
          <w:p w:rsidR="00F52FF7"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18.01.20</w:t>
            </w:r>
          </w:p>
        </w:tc>
        <w:tc>
          <w:tcPr>
            <w:tcW w:w="425" w:type="dxa"/>
            <w:vMerge/>
          </w:tcPr>
          <w:p w:rsidR="00F52FF7" w:rsidRPr="00F34F25" w:rsidRDefault="00F52FF7" w:rsidP="00274A76">
            <w:pPr>
              <w:pStyle w:val="a4"/>
              <w:ind w:left="0"/>
              <w:jc w:val="both"/>
              <w:rPr>
                <w:rFonts w:ascii="Times New Roman" w:hAnsi="Times New Roman" w:cs="Times New Roman"/>
                <w:bCs/>
                <w:sz w:val="24"/>
                <w:szCs w:val="24"/>
                <w:lang w:val="uk-UA"/>
              </w:rPr>
            </w:pPr>
          </w:p>
        </w:tc>
        <w:tc>
          <w:tcPr>
            <w:tcW w:w="1383" w:type="dxa"/>
          </w:tcPr>
          <w:p w:rsidR="00F52FF7" w:rsidRPr="00F34F25" w:rsidRDefault="00F52FF7" w:rsidP="00F52FF7">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154-с-т-о від 26.04.2010 </w:t>
            </w:r>
          </w:p>
        </w:tc>
      </w:tr>
      <w:tr w:rsidR="00F52FF7" w:rsidRPr="00F34F25" w:rsidTr="007C480D">
        <w:trPr>
          <w:cantSplit/>
          <w:trHeight w:val="1134"/>
        </w:trPr>
        <w:tc>
          <w:tcPr>
            <w:tcW w:w="1419"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D</w:t>
            </w:r>
          </w:p>
        </w:tc>
        <w:tc>
          <w:tcPr>
            <w:tcW w:w="1417" w:type="dxa"/>
          </w:tcPr>
          <w:p w:rsidR="00F52FF7" w:rsidRPr="00F34F25" w:rsidRDefault="00F52FF7"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177/2/09-Т від 03.07.2009</w:t>
            </w:r>
          </w:p>
        </w:tc>
        <w:tc>
          <w:tcPr>
            <w:tcW w:w="992" w:type="dxa"/>
            <w:textDirection w:val="tbRl"/>
          </w:tcPr>
          <w:p w:rsidR="00F52FF7" w:rsidRPr="00F34F25" w:rsidRDefault="00F52FF7"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38000</w:t>
            </w:r>
          </w:p>
        </w:tc>
        <w:tc>
          <w:tcPr>
            <w:tcW w:w="851" w:type="dxa"/>
          </w:tcPr>
          <w:p w:rsidR="00F52FF7" w:rsidRPr="00F34F25" w:rsidRDefault="00F52FF7">
            <w:pPr>
              <w:rPr>
                <w:rFonts w:ascii="Times New Roman" w:hAnsi="Times New Roman" w:cs="Times New Roman"/>
                <w:sz w:val="24"/>
                <w:szCs w:val="24"/>
                <w:lang w:val="uk-UA"/>
              </w:rPr>
            </w:pPr>
            <w:r w:rsidRPr="00F34F25">
              <w:rPr>
                <w:rFonts w:ascii="Times New Roman" w:hAnsi="Times New Roman" w:cs="Times New Roman"/>
                <w:sz w:val="24"/>
                <w:szCs w:val="24"/>
                <w:lang w:val="uk-UA"/>
              </w:rPr>
              <w:t>1000</w:t>
            </w:r>
          </w:p>
        </w:tc>
        <w:tc>
          <w:tcPr>
            <w:tcW w:w="1132"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38000000</w:t>
            </w:r>
          </w:p>
        </w:tc>
        <w:tc>
          <w:tcPr>
            <w:tcW w:w="1136" w:type="dxa"/>
          </w:tcPr>
          <w:p w:rsidR="00F52FF7"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20.03.20</w:t>
            </w:r>
          </w:p>
        </w:tc>
        <w:tc>
          <w:tcPr>
            <w:tcW w:w="425" w:type="dxa"/>
            <w:vMerge/>
          </w:tcPr>
          <w:p w:rsidR="00F52FF7" w:rsidRPr="00F34F25" w:rsidRDefault="00F52FF7" w:rsidP="00274A76">
            <w:pPr>
              <w:pStyle w:val="a4"/>
              <w:ind w:left="0"/>
              <w:jc w:val="both"/>
              <w:rPr>
                <w:rFonts w:ascii="Times New Roman" w:hAnsi="Times New Roman" w:cs="Times New Roman"/>
                <w:bCs/>
                <w:sz w:val="24"/>
                <w:szCs w:val="24"/>
                <w:lang w:val="uk-UA"/>
              </w:rPr>
            </w:pPr>
          </w:p>
        </w:tc>
        <w:tc>
          <w:tcPr>
            <w:tcW w:w="1383" w:type="dxa"/>
          </w:tcPr>
          <w:p w:rsidR="00F52FF7" w:rsidRPr="00F34F25" w:rsidRDefault="00F52FF7" w:rsidP="00F52FF7">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75-с-т-о від 17.03.2010 </w:t>
            </w:r>
          </w:p>
        </w:tc>
      </w:tr>
      <w:tr w:rsidR="00F52FF7" w:rsidRPr="00F34F25" w:rsidTr="007C480D">
        <w:trPr>
          <w:cantSplit/>
          <w:trHeight w:val="1134"/>
        </w:trPr>
        <w:tc>
          <w:tcPr>
            <w:tcW w:w="1419"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E</w:t>
            </w:r>
          </w:p>
        </w:tc>
        <w:tc>
          <w:tcPr>
            <w:tcW w:w="1417" w:type="dxa"/>
          </w:tcPr>
          <w:p w:rsidR="00F52FF7" w:rsidRPr="00F34F25" w:rsidRDefault="00F52FF7"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178/2/09-Т від 03.07.2009</w:t>
            </w:r>
          </w:p>
        </w:tc>
        <w:tc>
          <w:tcPr>
            <w:tcW w:w="992" w:type="dxa"/>
            <w:textDirection w:val="tbRl"/>
          </w:tcPr>
          <w:p w:rsidR="00F52FF7" w:rsidRPr="00F34F25" w:rsidRDefault="00F52FF7"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70700</w:t>
            </w:r>
          </w:p>
        </w:tc>
        <w:tc>
          <w:tcPr>
            <w:tcW w:w="851" w:type="dxa"/>
          </w:tcPr>
          <w:p w:rsidR="00F52FF7" w:rsidRPr="00F34F25" w:rsidRDefault="00F52FF7">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F52FF7" w:rsidRPr="00F34F25" w:rsidRDefault="00F52FF7"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70700000</w:t>
            </w:r>
          </w:p>
        </w:tc>
        <w:tc>
          <w:tcPr>
            <w:tcW w:w="1136" w:type="dxa"/>
          </w:tcPr>
          <w:p w:rsidR="00F52FF7"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21.05.20</w:t>
            </w:r>
          </w:p>
        </w:tc>
        <w:tc>
          <w:tcPr>
            <w:tcW w:w="425" w:type="dxa"/>
            <w:vMerge/>
          </w:tcPr>
          <w:p w:rsidR="00F52FF7" w:rsidRPr="00F34F25" w:rsidRDefault="00F52FF7" w:rsidP="00274A76">
            <w:pPr>
              <w:pStyle w:val="a4"/>
              <w:ind w:left="0"/>
              <w:jc w:val="both"/>
              <w:rPr>
                <w:rFonts w:ascii="Times New Roman" w:hAnsi="Times New Roman" w:cs="Times New Roman"/>
                <w:bCs/>
                <w:sz w:val="24"/>
                <w:szCs w:val="24"/>
                <w:lang w:val="uk-UA"/>
              </w:rPr>
            </w:pPr>
          </w:p>
        </w:tc>
        <w:tc>
          <w:tcPr>
            <w:tcW w:w="1383" w:type="dxa"/>
          </w:tcPr>
          <w:p w:rsidR="00F52FF7" w:rsidRPr="00F34F25" w:rsidRDefault="00F52FF7" w:rsidP="00F52FF7">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170-с-т-о від 19.05.2010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F</w:t>
            </w:r>
          </w:p>
        </w:tc>
        <w:tc>
          <w:tcPr>
            <w:tcW w:w="1417" w:type="dxa"/>
          </w:tcPr>
          <w:p w:rsidR="005715DF" w:rsidRPr="00F34F25" w:rsidRDefault="005715DF"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180/2/09-Т від 03.07.2009</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69000</w:t>
            </w:r>
          </w:p>
        </w:tc>
        <w:tc>
          <w:tcPr>
            <w:tcW w:w="851" w:type="dxa"/>
          </w:tcPr>
          <w:p w:rsidR="005715DF" w:rsidRPr="00F34F25" w:rsidRDefault="005715DF">
            <w:pPr>
              <w:rPr>
                <w:rFonts w:ascii="Times New Roman" w:hAnsi="Times New Roman" w:cs="Times New Roman"/>
                <w:sz w:val="24"/>
                <w:szCs w:val="24"/>
                <w:lang w:val="uk-UA"/>
              </w:rPr>
            </w:pPr>
            <w:r w:rsidRPr="00F34F25">
              <w:rPr>
                <w:rFonts w:ascii="Times New Roman" w:hAnsi="Times New Roman" w:cs="Times New Roman"/>
                <w:sz w:val="24"/>
                <w:szCs w:val="24"/>
                <w:lang w:val="uk-UA"/>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69000000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22.07.20</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5715DF">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335-с-т-о від 04.10.2010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lastRenderedPageBreak/>
              <w:t xml:space="preserve">Серія </w:t>
            </w:r>
            <w:r w:rsidRPr="00F34F25">
              <w:rPr>
                <w:rFonts w:ascii="Times New Roman" w:hAnsi="Times New Roman" w:cs="Times New Roman"/>
                <w:bCs/>
                <w:sz w:val="24"/>
                <w:szCs w:val="24"/>
                <w:lang w:val="en-US"/>
              </w:rPr>
              <w:t>G</w:t>
            </w:r>
          </w:p>
        </w:tc>
        <w:tc>
          <w:tcPr>
            <w:tcW w:w="1417" w:type="dxa"/>
          </w:tcPr>
          <w:p w:rsidR="005715DF"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179/2/09 від 03.07.2009</w:t>
            </w:r>
            <w:r w:rsidR="005F369A">
              <w:rPr>
                <w:rFonts w:ascii="Times New Roman" w:hAnsi="Times New Roman" w:cs="Times New Roman"/>
                <w:bCs/>
                <w:sz w:val="24"/>
                <w:szCs w:val="24"/>
                <w:lang w:val="uk-UA"/>
              </w:rPr>
              <w:t>,</w:t>
            </w:r>
          </w:p>
          <w:p w:rsidR="005F369A" w:rsidRPr="00F34F25" w:rsidRDefault="005F369A" w:rsidP="00274A76">
            <w:pPr>
              <w:pStyle w:val="a4"/>
              <w:ind w:left="0"/>
              <w:jc w:val="both"/>
              <w:rPr>
                <w:rFonts w:ascii="Times New Roman" w:hAnsi="Times New Roman" w:cs="Times New Roman"/>
                <w:bCs/>
                <w:sz w:val="24"/>
                <w:szCs w:val="24"/>
                <w:lang w:val="uk-UA"/>
              </w:rPr>
            </w:pPr>
            <w:r w:rsidRPr="00BE5574">
              <w:rPr>
                <w:rFonts w:ascii="Times New Roman" w:hAnsi="Times New Roman" w:cs="Times New Roman"/>
                <w:bCs/>
                <w:sz w:val="24"/>
                <w:szCs w:val="24"/>
                <w:lang w:val="uk-UA"/>
              </w:rPr>
              <w:t xml:space="preserve">дата видачі - </w:t>
            </w:r>
            <w:r w:rsidR="00BE5574" w:rsidRPr="00475530">
              <w:rPr>
                <w:rFonts w:ascii="Times New Roman" w:hAnsi="Times New Roman"/>
                <w:bCs/>
                <w:sz w:val="24"/>
                <w:szCs w:val="24"/>
                <w:lang w:val="uk-UA"/>
              </w:rPr>
              <w:t>04</w:t>
            </w:r>
            <w:r w:rsidR="00BE5574">
              <w:rPr>
                <w:rFonts w:ascii="Times New Roman" w:hAnsi="Times New Roman"/>
                <w:bCs/>
                <w:sz w:val="24"/>
                <w:szCs w:val="24"/>
                <w:lang w:val="uk-UA"/>
              </w:rPr>
              <w:t>.01.2011</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78700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78700000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22.09.20</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Облігації знаходяться в обігу, не погашені.</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H</w:t>
            </w:r>
          </w:p>
        </w:tc>
        <w:tc>
          <w:tcPr>
            <w:tcW w:w="1417" w:type="dxa"/>
          </w:tcPr>
          <w:p w:rsidR="005715DF" w:rsidRPr="00F34F25" w:rsidRDefault="005715DF"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181/2/09-Т від 03.07.2009</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78800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78800000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23.01.21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5715DF">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101-с-т-о від 14.04.2011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I</w:t>
            </w:r>
          </w:p>
        </w:tc>
        <w:tc>
          <w:tcPr>
            <w:tcW w:w="1417" w:type="dxa"/>
          </w:tcPr>
          <w:p w:rsidR="005715DF" w:rsidRPr="00F34F25" w:rsidRDefault="005715DF"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182/2/09-Т від 03.07.2009</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69700</w:t>
            </w:r>
          </w:p>
        </w:tc>
        <w:tc>
          <w:tcPr>
            <w:tcW w:w="851" w:type="dxa"/>
          </w:tcPr>
          <w:p w:rsidR="005715DF" w:rsidRPr="00F34F25" w:rsidRDefault="005715DF">
            <w:pPr>
              <w:rPr>
                <w:rFonts w:ascii="Times New Roman" w:hAnsi="Times New Roman" w:cs="Times New Roman"/>
                <w:sz w:val="24"/>
                <w:szCs w:val="24"/>
                <w:lang w:val="uk-UA"/>
              </w:rPr>
            </w:pPr>
            <w:r w:rsidRPr="00F34F25">
              <w:rPr>
                <w:rFonts w:ascii="Times New Roman" w:hAnsi="Times New Roman" w:cs="Times New Roman"/>
                <w:sz w:val="24"/>
                <w:szCs w:val="24"/>
                <w:lang w:val="uk-UA"/>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69700000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26.03.21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5715DF">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143-с-т-о від 10.06.2011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J</w:t>
            </w:r>
          </w:p>
        </w:tc>
        <w:tc>
          <w:tcPr>
            <w:tcW w:w="1417" w:type="dxa"/>
          </w:tcPr>
          <w:p w:rsidR="005715DF" w:rsidRPr="00F34F25" w:rsidRDefault="005715DF"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183/2/09-Т від 03.07.2009</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69200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69200000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27.05.21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5715DF">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196-с-т-о від 16.08.2011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K</w:t>
            </w:r>
          </w:p>
        </w:tc>
        <w:tc>
          <w:tcPr>
            <w:tcW w:w="1417" w:type="dxa"/>
          </w:tcPr>
          <w:p w:rsidR="005715DF"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184/2/09 від 03.07.2009</w:t>
            </w:r>
            <w:r w:rsidR="005F369A">
              <w:rPr>
                <w:rFonts w:ascii="Times New Roman" w:hAnsi="Times New Roman" w:cs="Times New Roman"/>
                <w:bCs/>
                <w:sz w:val="24"/>
                <w:szCs w:val="24"/>
                <w:lang w:val="uk-UA"/>
              </w:rPr>
              <w:t>,</w:t>
            </w:r>
          </w:p>
          <w:p w:rsidR="005F369A" w:rsidRPr="00F34F25" w:rsidRDefault="005F369A" w:rsidP="00274A76">
            <w:pPr>
              <w:pStyle w:val="a4"/>
              <w:ind w:left="0"/>
              <w:jc w:val="both"/>
              <w:rPr>
                <w:rFonts w:ascii="Times New Roman" w:hAnsi="Times New Roman" w:cs="Times New Roman"/>
                <w:bCs/>
                <w:sz w:val="24"/>
                <w:szCs w:val="24"/>
                <w:lang w:val="uk-UA"/>
              </w:rPr>
            </w:pPr>
            <w:r w:rsidRPr="00BE5574">
              <w:rPr>
                <w:rFonts w:ascii="Times New Roman" w:hAnsi="Times New Roman" w:cs="Times New Roman"/>
                <w:bCs/>
                <w:sz w:val="24"/>
                <w:szCs w:val="24"/>
                <w:lang w:val="uk-UA"/>
              </w:rPr>
              <w:t xml:space="preserve">дата видачі - </w:t>
            </w:r>
            <w:r w:rsidR="00BE5574" w:rsidRPr="00BE5574">
              <w:rPr>
                <w:rFonts w:ascii="Times New Roman" w:hAnsi="Times New Roman"/>
                <w:bCs/>
                <w:sz w:val="24"/>
                <w:szCs w:val="24"/>
                <w:lang w:val="uk-UA"/>
              </w:rPr>
              <w:t>06.09.2011</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ДКЦПФР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69600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69600000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28.07.21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274A76">
            <w:pPr>
              <w:pStyle w:val="a4"/>
              <w:ind w:left="0"/>
              <w:jc w:val="both"/>
              <w:rPr>
                <w:rFonts w:ascii="Times New Roman" w:hAnsi="Times New Roman" w:cs="Times New Roman"/>
                <w:bCs/>
                <w:sz w:val="24"/>
                <w:szCs w:val="24"/>
                <w:lang w:val="uk-UA"/>
              </w:rPr>
            </w:pPr>
          </w:p>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Облігації знаходяться в обігу, не погашені</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L</w:t>
            </w:r>
          </w:p>
        </w:tc>
        <w:tc>
          <w:tcPr>
            <w:tcW w:w="1417" w:type="dxa"/>
          </w:tcPr>
          <w:p w:rsidR="005715DF"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185/2/09 від 03.07.2009</w:t>
            </w:r>
            <w:r w:rsidR="005F369A">
              <w:rPr>
                <w:rFonts w:ascii="Times New Roman" w:hAnsi="Times New Roman" w:cs="Times New Roman"/>
                <w:bCs/>
                <w:sz w:val="24"/>
                <w:szCs w:val="24"/>
                <w:lang w:val="uk-UA"/>
              </w:rPr>
              <w:t>,</w:t>
            </w:r>
          </w:p>
          <w:p w:rsidR="005F369A" w:rsidRPr="00F34F25" w:rsidRDefault="005F369A" w:rsidP="00274A76">
            <w:pPr>
              <w:pStyle w:val="a4"/>
              <w:ind w:left="0"/>
              <w:jc w:val="both"/>
              <w:rPr>
                <w:rFonts w:ascii="Times New Roman" w:hAnsi="Times New Roman" w:cs="Times New Roman"/>
                <w:bCs/>
                <w:sz w:val="24"/>
                <w:szCs w:val="24"/>
                <w:lang w:val="uk-UA"/>
              </w:rPr>
            </w:pPr>
            <w:r w:rsidRPr="00BE5574">
              <w:rPr>
                <w:rFonts w:ascii="Times New Roman" w:hAnsi="Times New Roman" w:cs="Times New Roman"/>
                <w:bCs/>
                <w:sz w:val="24"/>
                <w:szCs w:val="24"/>
                <w:lang w:val="uk-UA"/>
              </w:rPr>
              <w:t xml:space="preserve">дата видачі - </w:t>
            </w:r>
            <w:r w:rsidR="00BE5574" w:rsidRPr="00BE5574">
              <w:rPr>
                <w:rFonts w:ascii="Times New Roman" w:hAnsi="Times New Roman"/>
                <w:bCs/>
                <w:sz w:val="24"/>
                <w:szCs w:val="24"/>
                <w:lang w:val="uk-UA"/>
              </w:rPr>
              <w:t>25.11.2011</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ДКЦПФР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38900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38900000</w:t>
            </w:r>
          </w:p>
        </w:tc>
        <w:tc>
          <w:tcPr>
            <w:tcW w:w="1136" w:type="dxa"/>
          </w:tcPr>
          <w:p w:rsidR="005715DF"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28.09.21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Облігації знаходяться в обігу, не погашені</w:t>
            </w:r>
          </w:p>
        </w:tc>
      </w:tr>
      <w:tr w:rsidR="005715DF" w:rsidRPr="00F34F25" w:rsidTr="007C480D">
        <w:trPr>
          <w:cantSplit/>
          <w:trHeight w:val="1379"/>
        </w:trPr>
        <w:tc>
          <w:tcPr>
            <w:tcW w:w="1419" w:type="dxa"/>
          </w:tcPr>
          <w:p w:rsidR="005715DF" w:rsidRPr="00F34F25" w:rsidRDefault="005715DF" w:rsidP="00274A76">
            <w:pPr>
              <w:pStyle w:val="a4"/>
              <w:ind w:left="0"/>
              <w:jc w:val="both"/>
              <w:rPr>
                <w:rFonts w:ascii="Times New Roman" w:hAnsi="Times New Roman" w:cs="Times New Roman"/>
                <w:bCs/>
                <w:sz w:val="24"/>
                <w:szCs w:val="24"/>
                <w:lang w:val="en-US"/>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M</w:t>
            </w:r>
          </w:p>
        </w:tc>
        <w:tc>
          <w:tcPr>
            <w:tcW w:w="1417" w:type="dxa"/>
          </w:tcPr>
          <w:p w:rsidR="005715DF" w:rsidRPr="00F34F25" w:rsidRDefault="005715DF" w:rsidP="00194398">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186/2/09-Т від 03.07.2009</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ДКЦФПР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29900</w:t>
            </w:r>
          </w:p>
        </w:tc>
        <w:tc>
          <w:tcPr>
            <w:tcW w:w="851" w:type="dxa"/>
          </w:tcPr>
          <w:p w:rsidR="005715DF" w:rsidRPr="00F34F25" w:rsidRDefault="005715DF">
            <w:pPr>
              <w:rPr>
                <w:rFonts w:ascii="Times New Roman" w:hAnsi="Times New Roman" w:cs="Times New Roman"/>
                <w:sz w:val="24"/>
                <w:szCs w:val="24"/>
              </w:rPr>
            </w:pPr>
            <w:r w:rsidRPr="00F34F25">
              <w:rPr>
                <w:rFonts w:ascii="Times New Roman" w:hAnsi="Times New Roman" w:cs="Times New Roman"/>
                <w:sz w:val="24"/>
                <w:szCs w:val="24"/>
              </w:rPr>
              <w:t>1000</w:t>
            </w:r>
          </w:p>
        </w:tc>
        <w:tc>
          <w:tcPr>
            <w:tcW w:w="1132"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29900000</w:t>
            </w:r>
          </w:p>
        </w:tc>
        <w:tc>
          <w:tcPr>
            <w:tcW w:w="1136" w:type="dxa"/>
          </w:tcPr>
          <w:p w:rsidR="005715DF" w:rsidRPr="00BE5574" w:rsidRDefault="00E24E0C"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29.12</w:t>
            </w:r>
            <w:r w:rsidR="00BE5574">
              <w:rPr>
                <w:rFonts w:ascii="Times New Roman" w:hAnsi="Times New Roman" w:cs="Times New Roman"/>
                <w:bCs/>
                <w:sz w:val="24"/>
                <w:szCs w:val="24"/>
                <w:lang w:val="uk-UA"/>
              </w:rPr>
              <w:t>.21</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5715DF">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Скасовано ДКЦПФР № 41 від 22.02.2012 </w:t>
            </w:r>
          </w:p>
        </w:tc>
      </w:tr>
      <w:tr w:rsidR="005715DF" w:rsidRPr="00F34F25" w:rsidTr="007C480D">
        <w:trPr>
          <w:cantSplit/>
          <w:trHeight w:val="1134"/>
        </w:trPr>
        <w:tc>
          <w:tcPr>
            <w:tcW w:w="1419"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Серія </w:t>
            </w:r>
            <w:r w:rsidRPr="00F34F25">
              <w:rPr>
                <w:rFonts w:ascii="Times New Roman" w:hAnsi="Times New Roman" w:cs="Times New Roman"/>
                <w:bCs/>
                <w:sz w:val="24"/>
                <w:szCs w:val="24"/>
                <w:lang w:val="en-US"/>
              </w:rPr>
              <w:t>N</w:t>
            </w:r>
          </w:p>
        </w:tc>
        <w:tc>
          <w:tcPr>
            <w:tcW w:w="1417" w:type="dxa"/>
          </w:tcPr>
          <w:p w:rsidR="005715DF"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187/02/09 від 03.07.2009</w:t>
            </w:r>
            <w:r w:rsidR="005F369A">
              <w:rPr>
                <w:rFonts w:ascii="Times New Roman" w:hAnsi="Times New Roman" w:cs="Times New Roman"/>
                <w:bCs/>
                <w:sz w:val="24"/>
                <w:szCs w:val="24"/>
                <w:lang w:val="uk-UA"/>
              </w:rPr>
              <w:t>,</w:t>
            </w:r>
          </w:p>
          <w:p w:rsidR="005F369A" w:rsidRPr="00F34F25" w:rsidRDefault="005F369A" w:rsidP="00274A76">
            <w:pPr>
              <w:pStyle w:val="a4"/>
              <w:ind w:left="0"/>
              <w:jc w:val="both"/>
              <w:rPr>
                <w:rFonts w:ascii="Times New Roman" w:hAnsi="Times New Roman" w:cs="Times New Roman"/>
                <w:bCs/>
                <w:sz w:val="24"/>
                <w:szCs w:val="24"/>
                <w:lang w:val="uk-UA"/>
              </w:rPr>
            </w:pPr>
            <w:r w:rsidRPr="00BE5574">
              <w:rPr>
                <w:rFonts w:ascii="Times New Roman" w:hAnsi="Times New Roman" w:cs="Times New Roman"/>
                <w:bCs/>
                <w:sz w:val="24"/>
                <w:szCs w:val="24"/>
                <w:lang w:val="uk-UA"/>
              </w:rPr>
              <w:t xml:space="preserve">дата видачі - </w:t>
            </w:r>
            <w:r w:rsidR="00A058DB">
              <w:rPr>
                <w:rFonts w:ascii="Times New Roman" w:hAnsi="Times New Roman"/>
                <w:bCs/>
                <w:sz w:val="24"/>
                <w:szCs w:val="24"/>
                <w:lang w:val="uk-UA"/>
              </w:rPr>
              <w:t>13.03.2012</w:t>
            </w:r>
          </w:p>
        </w:tc>
        <w:tc>
          <w:tcPr>
            <w:tcW w:w="992" w:type="dxa"/>
            <w:textDirection w:val="tbRl"/>
          </w:tcPr>
          <w:p w:rsidR="005715DF" w:rsidRPr="00F34F25" w:rsidRDefault="005715DF" w:rsidP="007C480D">
            <w:pPr>
              <w:pStyle w:val="a4"/>
              <w:ind w:left="113" w:right="113"/>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ДКЦПФР</w:t>
            </w:r>
          </w:p>
        </w:tc>
        <w:tc>
          <w:tcPr>
            <w:tcW w:w="1134"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23800</w:t>
            </w:r>
          </w:p>
        </w:tc>
        <w:tc>
          <w:tcPr>
            <w:tcW w:w="851" w:type="dxa"/>
          </w:tcPr>
          <w:p w:rsidR="005715DF" w:rsidRPr="00F34F25" w:rsidRDefault="005715DF">
            <w:pPr>
              <w:rPr>
                <w:rFonts w:ascii="Times New Roman" w:hAnsi="Times New Roman" w:cs="Times New Roman"/>
                <w:sz w:val="24"/>
                <w:szCs w:val="24"/>
                <w:lang w:val="uk-UA"/>
              </w:rPr>
            </w:pPr>
            <w:r w:rsidRPr="00F34F25">
              <w:rPr>
                <w:rFonts w:ascii="Times New Roman" w:hAnsi="Times New Roman" w:cs="Times New Roman"/>
                <w:sz w:val="24"/>
                <w:szCs w:val="24"/>
                <w:lang w:val="uk-UA"/>
              </w:rPr>
              <w:t>1000</w:t>
            </w:r>
          </w:p>
        </w:tc>
        <w:tc>
          <w:tcPr>
            <w:tcW w:w="1132" w:type="dxa"/>
          </w:tcPr>
          <w:p w:rsidR="005715DF" w:rsidRPr="00F34F25" w:rsidRDefault="00FC214B" w:rsidP="00274A76">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2</w:t>
            </w:r>
            <w:r w:rsidR="005715DF" w:rsidRPr="00F34F25">
              <w:rPr>
                <w:rFonts w:ascii="Times New Roman" w:hAnsi="Times New Roman" w:cs="Times New Roman"/>
                <w:bCs/>
                <w:sz w:val="24"/>
                <w:szCs w:val="24"/>
                <w:lang w:val="uk-UA"/>
              </w:rPr>
              <w:t>3800000</w:t>
            </w:r>
          </w:p>
        </w:tc>
        <w:tc>
          <w:tcPr>
            <w:tcW w:w="1136" w:type="dxa"/>
          </w:tcPr>
          <w:p w:rsidR="005715DF" w:rsidRPr="00BE5574" w:rsidRDefault="00E24E0C"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27.02</w:t>
            </w:r>
            <w:r w:rsidR="00BE5574">
              <w:rPr>
                <w:rFonts w:ascii="Times New Roman" w:hAnsi="Times New Roman" w:cs="Times New Roman"/>
                <w:bCs/>
                <w:sz w:val="24"/>
                <w:szCs w:val="24"/>
                <w:lang w:val="uk-UA"/>
              </w:rPr>
              <w:t>.22</w:t>
            </w:r>
          </w:p>
        </w:tc>
        <w:tc>
          <w:tcPr>
            <w:tcW w:w="425" w:type="dxa"/>
            <w:vMerge/>
          </w:tcPr>
          <w:p w:rsidR="005715DF" w:rsidRPr="00F34F25" w:rsidRDefault="005715DF" w:rsidP="00274A76">
            <w:pPr>
              <w:pStyle w:val="a4"/>
              <w:ind w:left="0"/>
              <w:jc w:val="both"/>
              <w:rPr>
                <w:rFonts w:ascii="Times New Roman" w:hAnsi="Times New Roman" w:cs="Times New Roman"/>
                <w:bCs/>
                <w:sz w:val="24"/>
                <w:szCs w:val="24"/>
                <w:lang w:val="uk-UA"/>
              </w:rPr>
            </w:pPr>
          </w:p>
        </w:tc>
        <w:tc>
          <w:tcPr>
            <w:tcW w:w="1383" w:type="dxa"/>
          </w:tcPr>
          <w:p w:rsidR="005715DF" w:rsidRPr="00F34F25" w:rsidRDefault="005715DF" w:rsidP="00274A76">
            <w:pPr>
              <w:pStyle w:val="a4"/>
              <w:ind w:left="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Облігації знаходяться в обігу, не погашені</w:t>
            </w:r>
          </w:p>
        </w:tc>
      </w:tr>
      <w:tr w:rsidR="00FC214B" w:rsidRPr="00F34F25" w:rsidTr="007C480D">
        <w:trPr>
          <w:cantSplit/>
          <w:trHeight w:val="1134"/>
        </w:trPr>
        <w:tc>
          <w:tcPr>
            <w:tcW w:w="1419" w:type="dxa"/>
          </w:tcPr>
          <w:p w:rsidR="00FC214B" w:rsidRPr="00F34F25" w:rsidRDefault="00FC214B" w:rsidP="00274A76">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Серія А </w:t>
            </w:r>
          </w:p>
        </w:tc>
        <w:tc>
          <w:tcPr>
            <w:tcW w:w="1417" w:type="dxa"/>
          </w:tcPr>
          <w:p w:rsidR="00FC214B" w:rsidRPr="00BE5574" w:rsidRDefault="00BE5574" w:rsidP="00FC214B">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165/2/2013-Т від 16.08.2013</w:t>
            </w:r>
          </w:p>
        </w:tc>
        <w:tc>
          <w:tcPr>
            <w:tcW w:w="992" w:type="dxa"/>
            <w:textDirection w:val="tbRl"/>
          </w:tcPr>
          <w:p w:rsidR="00FC214B" w:rsidRPr="00F34F25" w:rsidRDefault="00FC214B" w:rsidP="007C480D">
            <w:pPr>
              <w:pStyle w:val="a4"/>
              <w:ind w:left="113" w:right="113"/>
              <w:jc w:val="both"/>
              <w:rPr>
                <w:rFonts w:ascii="Times New Roman" w:hAnsi="Times New Roman" w:cs="Times New Roman"/>
                <w:bCs/>
                <w:sz w:val="24"/>
                <w:szCs w:val="24"/>
                <w:lang w:val="uk-UA"/>
              </w:rPr>
            </w:pPr>
            <w:r>
              <w:rPr>
                <w:rFonts w:ascii="Times New Roman" w:hAnsi="Times New Roman" w:cs="Times New Roman"/>
                <w:bCs/>
                <w:sz w:val="24"/>
                <w:szCs w:val="24"/>
                <w:lang w:val="uk-UA"/>
              </w:rPr>
              <w:t>НКЦПФР</w:t>
            </w:r>
          </w:p>
        </w:tc>
        <w:tc>
          <w:tcPr>
            <w:tcW w:w="1134" w:type="dxa"/>
          </w:tcPr>
          <w:p w:rsidR="00FC214B" w:rsidRPr="00F34F25" w:rsidRDefault="00FC214B" w:rsidP="00274A76">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450 000</w:t>
            </w:r>
          </w:p>
        </w:tc>
        <w:tc>
          <w:tcPr>
            <w:tcW w:w="851" w:type="dxa"/>
          </w:tcPr>
          <w:p w:rsidR="00FC214B" w:rsidRPr="00F34F25" w:rsidRDefault="00FC214B">
            <w:pP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132" w:type="dxa"/>
          </w:tcPr>
          <w:p w:rsidR="00FC214B" w:rsidRPr="00F34F25" w:rsidRDefault="00FC214B" w:rsidP="00274A76">
            <w:pPr>
              <w:pStyle w:val="a4"/>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450 000 000 </w:t>
            </w:r>
          </w:p>
        </w:tc>
        <w:tc>
          <w:tcPr>
            <w:tcW w:w="1136" w:type="dxa"/>
          </w:tcPr>
          <w:p w:rsidR="00FC214B" w:rsidRPr="00BE5574" w:rsidRDefault="00BE5574" w:rsidP="00274A76">
            <w:pPr>
              <w:pStyle w:val="a4"/>
              <w:ind w:left="0"/>
              <w:jc w:val="both"/>
              <w:rPr>
                <w:rFonts w:ascii="Times New Roman" w:hAnsi="Times New Roman" w:cs="Times New Roman"/>
                <w:bCs/>
                <w:sz w:val="24"/>
                <w:szCs w:val="24"/>
                <w:lang w:val="en-US"/>
              </w:rPr>
            </w:pPr>
            <w:r>
              <w:rPr>
                <w:rFonts w:ascii="Times New Roman" w:hAnsi="Times New Roman" w:cs="Times New Roman"/>
                <w:bCs/>
                <w:sz w:val="24"/>
                <w:szCs w:val="24"/>
                <w:lang w:val="uk-UA"/>
              </w:rPr>
              <w:t>19.11.23</w:t>
            </w:r>
          </w:p>
        </w:tc>
        <w:tc>
          <w:tcPr>
            <w:tcW w:w="425" w:type="dxa"/>
          </w:tcPr>
          <w:p w:rsidR="007C480D" w:rsidRDefault="007C480D" w:rsidP="00FC214B">
            <w:pPr>
              <w:pStyle w:val="a4"/>
              <w:ind w:left="0"/>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w:t>
            </w:r>
            <w:r w:rsidR="00FC214B">
              <w:rPr>
                <w:rFonts w:ascii="Times New Roman" w:hAnsi="Times New Roman" w:cs="Times New Roman"/>
                <w:bCs/>
                <w:sz w:val="24"/>
                <w:szCs w:val="24"/>
                <w:lang w:val="uk-UA"/>
              </w:rPr>
              <w:t>е</w:t>
            </w:r>
            <w:proofErr w:type="spellEnd"/>
          </w:p>
          <w:p w:rsidR="00FC214B" w:rsidRPr="00F34F25" w:rsidRDefault="00FC214B" w:rsidP="00FC214B">
            <w:pPr>
              <w:pStyle w:val="a4"/>
              <w:ind w:left="0"/>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здокументарна</w:t>
            </w:r>
            <w:proofErr w:type="spellEnd"/>
          </w:p>
        </w:tc>
        <w:tc>
          <w:tcPr>
            <w:tcW w:w="1383" w:type="dxa"/>
          </w:tcPr>
          <w:p w:rsidR="00FC214B" w:rsidRPr="00BE5574" w:rsidRDefault="00FC214B" w:rsidP="00274A76">
            <w:pPr>
              <w:pStyle w:val="a4"/>
              <w:ind w:left="0"/>
              <w:jc w:val="both"/>
              <w:rPr>
                <w:rFonts w:ascii="Times New Roman" w:hAnsi="Times New Roman" w:cs="Times New Roman"/>
                <w:bCs/>
                <w:sz w:val="24"/>
                <w:szCs w:val="24"/>
              </w:rPr>
            </w:pPr>
            <w:r>
              <w:rPr>
                <w:rFonts w:ascii="Times New Roman" w:hAnsi="Times New Roman" w:cs="Times New Roman"/>
                <w:bCs/>
                <w:sz w:val="24"/>
                <w:szCs w:val="24"/>
                <w:lang w:val="uk-UA"/>
              </w:rPr>
              <w:t>Скасовано НКЦПФ</w:t>
            </w:r>
            <w:r w:rsidR="00BE5574">
              <w:rPr>
                <w:rFonts w:ascii="Times New Roman" w:hAnsi="Times New Roman" w:cs="Times New Roman"/>
                <w:bCs/>
                <w:sz w:val="24"/>
                <w:szCs w:val="24"/>
                <w:lang w:val="uk-UA"/>
              </w:rPr>
              <w:t>Р № 236-КФ-СТ-О від 01.11.2013</w:t>
            </w:r>
          </w:p>
        </w:tc>
      </w:tr>
    </w:tbl>
    <w:p w:rsidR="009F77F0" w:rsidRPr="00F34F25" w:rsidRDefault="009F77F0" w:rsidP="009F77F0">
      <w:pPr>
        <w:pStyle w:val="a4"/>
        <w:jc w:val="both"/>
        <w:rPr>
          <w:rFonts w:ascii="Times New Roman" w:hAnsi="Times New Roman" w:cs="Times New Roman"/>
          <w:b/>
          <w:bCs/>
          <w:sz w:val="24"/>
          <w:szCs w:val="24"/>
          <w:lang w:val="uk-UA"/>
        </w:rPr>
      </w:pPr>
    </w:p>
    <w:p w:rsidR="007A47EC" w:rsidRPr="00F34F25" w:rsidRDefault="007A47EC" w:rsidP="009F77F0">
      <w:pPr>
        <w:pStyle w:val="a4"/>
        <w:jc w:val="both"/>
        <w:rPr>
          <w:rFonts w:ascii="Times New Roman" w:hAnsi="Times New Roman" w:cs="Times New Roman"/>
          <w:b/>
          <w:bCs/>
          <w:sz w:val="24"/>
          <w:szCs w:val="24"/>
          <w:lang w:val="uk-UA"/>
        </w:rPr>
      </w:pPr>
    </w:p>
    <w:p w:rsidR="00B21E0F" w:rsidRPr="00F34F25" w:rsidRDefault="009F77F0" w:rsidP="00896621">
      <w:pPr>
        <w:pStyle w:val="a4"/>
        <w:numPr>
          <w:ilvl w:val="0"/>
          <w:numId w:val="32"/>
        </w:numPr>
        <w:tabs>
          <w:tab w:val="left" w:pos="426"/>
        </w:tabs>
        <w:spacing w:after="120" w:line="240" w:lineRule="auto"/>
        <w:ind w:left="426" w:hanging="426"/>
        <w:contextualSpacing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Розмір частки в статурному капіталі емітента, що перебувають у власності членів виконавчого органу емітента.</w:t>
      </w:r>
    </w:p>
    <w:p w:rsidR="00684E1E" w:rsidRPr="00F34F25" w:rsidRDefault="009F77F0"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Члени  виконавч</w:t>
      </w:r>
      <w:r w:rsidR="00F669C5" w:rsidRPr="00F34F25">
        <w:rPr>
          <w:rFonts w:ascii="Times New Roman" w:hAnsi="Times New Roman" w:cs="Times New Roman"/>
          <w:bCs/>
          <w:sz w:val="24"/>
          <w:szCs w:val="24"/>
          <w:lang w:val="uk-UA"/>
        </w:rPr>
        <w:t>ого</w:t>
      </w:r>
      <w:r w:rsidRPr="00F34F25">
        <w:rPr>
          <w:rFonts w:ascii="Times New Roman" w:hAnsi="Times New Roman" w:cs="Times New Roman"/>
          <w:bCs/>
          <w:sz w:val="24"/>
          <w:szCs w:val="24"/>
          <w:lang w:val="uk-UA"/>
        </w:rPr>
        <w:t xml:space="preserve">  орган</w:t>
      </w:r>
      <w:r w:rsidR="00F669C5" w:rsidRPr="00F34F25">
        <w:rPr>
          <w:rFonts w:ascii="Times New Roman" w:hAnsi="Times New Roman" w:cs="Times New Roman"/>
          <w:bCs/>
          <w:sz w:val="24"/>
          <w:szCs w:val="24"/>
          <w:lang w:val="uk-UA"/>
        </w:rPr>
        <w:t>у</w:t>
      </w:r>
      <w:r w:rsidRPr="00F34F25">
        <w:rPr>
          <w:rFonts w:ascii="Times New Roman" w:hAnsi="Times New Roman" w:cs="Times New Roman"/>
          <w:bCs/>
          <w:sz w:val="24"/>
          <w:szCs w:val="24"/>
          <w:lang w:val="uk-UA"/>
        </w:rPr>
        <w:t xml:space="preserve"> емітента корпоративними правами емітента не володіють. </w:t>
      </w:r>
    </w:p>
    <w:p w:rsidR="00D743BD" w:rsidRPr="00F34F25" w:rsidRDefault="009F77F0" w:rsidP="00896621">
      <w:pPr>
        <w:pStyle w:val="a4"/>
        <w:numPr>
          <w:ilvl w:val="0"/>
          <w:numId w:val="32"/>
        </w:numPr>
        <w:spacing w:after="120" w:line="240" w:lineRule="auto"/>
        <w:ind w:left="0" w:firstLine="0"/>
        <w:contextualSpacing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 xml:space="preserve">Перелік осіб, що мають у статутному капіталі емітента частку, що перевищує 10% </w:t>
      </w:r>
    </w:p>
    <w:p w:rsidR="009F77F0" w:rsidRPr="00F34F25" w:rsidRDefault="00020157" w:rsidP="00020157">
      <w:pPr>
        <w:pStyle w:val="a4"/>
        <w:spacing w:after="120" w:line="240" w:lineRule="auto"/>
        <w:ind w:left="0" w:firstLine="708"/>
        <w:contextualSpacing w:val="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Приватна акціонерна компанія з обмеженою відповідальністю </w:t>
      </w:r>
      <w:proofErr w:type="spellStart"/>
      <w:r w:rsidRPr="00F34F25">
        <w:rPr>
          <w:rFonts w:ascii="Times New Roman" w:hAnsi="Times New Roman" w:cs="Times New Roman"/>
          <w:bCs/>
          <w:sz w:val="24"/>
          <w:szCs w:val="24"/>
          <w:lang w:val="uk-UA"/>
        </w:rPr>
        <w:t>Eternity</w:t>
      </w:r>
      <w:proofErr w:type="spellEnd"/>
      <w:r w:rsidRPr="00F34F25">
        <w:rPr>
          <w:rFonts w:ascii="Times New Roman" w:hAnsi="Times New Roman" w:cs="Times New Roman"/>
          <w:bCs/>
          <w:sz w:val="24"/>
          <w:szCs w:val="24"/>
          <w:lang w:val="uk-UA"/>
        </w:rPr>
        <w:t xml:space="preserve"> </w:t>
      </w:r>
      <w:proofErr w:type="spellStart"/>
      <w:r w:rsidRPr="00F34F25">
        <w:rPr>
          <w:rFonts w:ascii="Times New Roman" w:hAnsi="Times New Roman" w:cs="Times New Roman"/>
          <w:bCs/>
          <w:sz w:val="24"/>
          <w:szCs w:val="24"/>
          <w:lang w:val="uk-UA"/>
        </w:rPr>
        <w:t>International</w:t>
      </w:r>
      <w:proofErr w:type="spellEnd"/>
      <w:r w:rsidRPr="00F34F25">
        <w:rPr>
          <w:rFonts w:ascii="Times New Roman" w:hAnsi="Times New Roman" w:cs="Times New Roman"/>
          <w:bCs/>
          <w:sz w:val="24"/>
          <w:szCs w:val="24"/>
          <w:lang w:val="uk-UA"/>
        </w:rPr>
        <w:t xml:space="preserve"> AB (АТ "Етерніті Інтернешнл"), реєстраційний номер  556865-8354, що є юридичною особою згідно з законодавством Швеції </w:t>
      </w:r>
      <w:r w:rsidR="00F669C5" w:rsidRPr="00F34F25">
        <w:rPr>
          <w:rFonts w:ascii="Times New Roman" w:hAnsi="Times New Roman" w:cs="Times New Roman"/>
          <w:bCs/>
          <w:sz w:val="24"/>
          <w:szCs w:val="24"/>
          <w:lang w:val="uk-UA"/>
        </w:rPr>
        <w:t xml:space="preserve"> – </w:t>
      </w:r>
      <w:r w:rsidRPr="00F34F25">
        <w:rPr>
          <w:rFonts w:ascii="Times New Roman" w:hAnsi="Times New Roman" w:cs="Times New Roman"/>
          <w:bCs/>
          <w:sz w:val="24"/>
          <w:szCs w:val="24"/>
          <w:lang w:val="uk-UA"/>
        </w:rPr>
        <w:t>50</w:t>
      </w:r>
      <w:r w:rsidR="00F669C5" w:rsidRPr="00F34F25">
        <w:rPr>
          <w:rFonts w:ascii="Times New Roman" w:hAnsi="Times New Roman" w:cs="Times New Roman"/>
          <w:bCs/>
          <w:sz w:val="24"/>
          <w:szCs w:val="24"/>
          <w:lang w:val="uk-UA"/>
        </w:rPr>
        <w:t>%  статутного капіталу</w:t>
      </w:r>
      <w:r w:rsidR="00D743BD" w:rsidRPr="00F34F25">
        <w:rPr>
          <w:rFonts w:ascii="Times New Roman" w:hAnsi="Times New Roman" w:cs="Times New Roman"/>
          <w:bCs/>
          <w:sz w:val="24"/>
          <w:szCs w:val="24"/>
          <w:lang w:val="uk-UA"/>
        </w:rPr>
        <w:t>.</w:t>
      </w:r>
    </w:p>
    <w:p w:rsidR="002E6F3A" w:rsidRPr="00F34F25" w:rsidRDefault="00020157" w:rsidP="00020157">
      <w:pPr>
        <w:pStyle w:val="a4"/>
        <w:spacing w:after="120" w:line="240" w:lineRule="auto"/>
        <w:ind w:left="0" w:firstLine="708"/>
        <w:contextualSpacing w:val="0"/>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Компанія «</w:t>
      </w:r>
      <w:proofErr w:type="spellStart"/>
      <w:r w:rsidRPr="00F34F25">
        <w:rPr>
          <w:rFonts w:ascii="Times New Roman" w:hAnsi="Times New Roman" w:cs="Times New Roman"/>
          <w:bCs/>
          <w:sz w:val="24"/>
          <w:szCs w:val="24"/>
          <w:lang w:val="uk-UA"/>
        </w:rPr>
        <w:t>Деверте</w:t>
      </w:r>
      <w:proofErr w:type="spellEnd"/>
      <w:r w:rsidRPr="00F34F25">
        <w:rPr>
          <w:rFonts w:ascii="Times New Roman" w:hAnsi="Times New Roman" w:cs="Times New Roman"/>
          <w:bCs/>
          <w:sz w:val="24"/>
          <w:szCs w:val="24"/>
          <w:lang w:val="uk-UA"/>
        </w:rPr>
        <w:t xml:space="preserve"> Холдинг </w:t>
      </w:r>
      <w:proofErr w:type="spellStart"/>
      <w:r w:rsidRPr="00F34F25">
        <w:rPr>
          <w:rFonts w:ascii="Times New Roman" w:hAnsi="Times New Roman" w:cs="Times New Roman"/>
          <w:bCs/>
          <w:sz w:val="24"/>
          <w:szCs w:val="24"/>
          <w:lang w:val="uk-UA"/>
        </w:rPr>
        <w:t>ГмбХ</w:t>
      </w:r>
      <w:proofErr w:type="spellEnd"/>
      <w:r w:rsidRPr="00F34F25">
        <w:rPr>
          <w:rFonts w:ascii="Times New Roman" w:hAnsi="Times New Roman" w:cs="Times New Roman"/>
          <w:bCs/>
          <w:sz w:val="24"/>
          <w:szCs w:val="24"/>
          <w:lang w:val="uk-UA"/>
        </w:rPr>
        <w:t>» (</w:t>
      </w:r>
      <w:proofErr w:type="spellStart"/>
      <w:r w:rsidRPr="00F34F25">
        <w:rPr>
          <w:rFonts w:ascii="Times New Roman" w:hAnsi="Times New Roman" w:cs="Times New Roman"/>
          <w:bCs/>
          <w:sz w:val="24"/>
          <w:szCs w:val="24"/>
          <w:lang w:val="uk-UA"/>
        </w:rPr>
        <w:t>Deverte</w:t>
      </w:r>
      <w:proofErr w:type="spellEnd"/>
      <w:r w:rsidRPr="00F34F25">
        <w:rPr>
          <w:rFonts w:ascii="Times New Roman" w:hAnsi="Times New Roman" w:cs="Times New Roman"/>
          <w:bCs/>
          <w:sz w:val="24"/>
          <w:szCs w:val="24"/>
          <w:lang w:val="uk-UA"/>
        </w:rPr>
        <w:t xml:space="preserve"> </w:t>
      </w:r>
      <w:proofErr w:type="spellStart"/>
      <w:r w:rsidRPr="00F34F25">
        <w:rPr>
          <w:rFonts w:ascii="Times New Roman" w:hAnsi="Times New Roman" w:cs="Times New Roman"/>
          <w:bCs/>
          <w:sz w:val="24"/>
          <w:szCs w:val="24"/>
          <w:lang w:val="uk-UA"/>
        </w:rPr>
        <w:t>Holding</w:t>
      </w:r>
      <w:proofErr w:type="spellEnd"/>
      <w:r w:rsidRPr="00F34F25">
        <w:rPr>
          <w:rFonts w:ascii="Times New Roman" w:hAnsi="Times New Roman" w:cs="Times New Roman"/>
          <w:bCs/>
          <w:sz w:val="24"/>
          <w:szCs w:val="24"/>
          <w:lang w:val="uk-UA"/>
        </w:rPr>
        <w:t xml:space="preserve"> </w:t>
      </w:r>
      <w:proofErr w:type="spellStart"/>
      <w:r w:rsidRPr="00F34F25">
        <w:rPr>
          <w:rFonts w:ascii="Times New Roman" w:hAnsi="Times New Roman" w:cs="Times New Roman"/>
          <w:bCs/>
          <w:sz w:val="24"/>
          <w:szCs w:val="24"/>
          <w:lang w:val="uk-UA"/>
        </w:rPr>
        <w:t>GmbH</w:t>
      </w:r>
      <w:proofErr w:type="spellEnd"/>
      <w:r w:rsidRPr="00F34F25">
        <w:rPr>
          <w:rFonts w:ascii="Times New Roman" w:hAnsi="Times New Roman" w:cs="Times New Roman"/>
          <w:bCs/>
          <w:sz w:val="24"/>
          <w:szCs w:val="24"/>
          <w:lang w:val="uk-UA"/>
        </w:rPr>
        <w:t xml:space="preserve">), що заснована та зареєстрована в Австрії під номером 394037 t, зареєстрований офіс якої знаходиться за адресою: </w:t>
      </w:r>
      <w:proofErr w:type="spellStart"/>
      <w:r w:rsidRPr="00F34F25">
        <w:rPr>
          <w:rFonts w:ascii="Times New Roman" w:hAnsi="Times New Roman" w:cs="Times New Roman"/>
          <w:bCs/>
          <w:sz w:val="24"/>
          <w:szCs w:val="24"/>
          <w:lang w:val="uk-UA"/>
        </w:rPr>
        <w:t>Гетрейдемаркт</w:t>
      </w:r>
      <w:proofErr w:type="spellEnd"/>
      <w:r w:rsidRPr="00F34F25">
        <w:rPr>
          <w:rFonts w:ascii="Times New Roman" w:hAnsi="Times New Roman" w:cs="Times New Roman"/>
          <w:bCs/>
          <w:sz w:val="24"/>
          <w:szCs w:val="24"/>
          <w:lang w:val="uk-UA"/>
        </w:rPr>
        <w:t xml:space="preserve"> 14/32, Відень 1010, Австрія (</w:t>
      </w:r>
      <w:proofErr w:type="spellStart"/>
      <w:r w:rsidRPr="00F34F25">
        <w:rPr>
          <w:rFonts w:ascii="Times New Roman" w:hAnsi="Times New Roman" w:cs="Times New Roman"/>
          <w:bCs/>
          <w:sz w:val="24"/>
          <w:szCs w:val="24"/>
          <w:lang w:val="uk-UA"/>
        </w:rPr>
        <w:t>Getreidemarkt</w:t>
      </w:r>
      <w:proofErr w:type="spellEnd"/>
      <w:r w:rsidRPr="00F34F25">
        <w:rPr>
          <w:rFonts w:ascii="Times New Roman" w:hAnsi="Times New Roman" w:cs="Times New Roman"/>
          <w:bCs/>
          <w:sz w:val="24"/>
          <w:szCs w:val="24"/>
          <w:lang w:val="uk-UA"/>
        </w:rPr>
        <w:t xml:space="preserve"> 14/32, </w:t>
      </w:r>
      <w:proofErr w:type="spellStart"/>
      <w:r w:rsidRPr="00F34F25">
        <w:rPr>
          <w:rFonts w:ascii="Times New Roman" w:hAnsi="Times New Roman" w:cs="Times New Roman"/>
          <w:bCs/>
          <w:sz w:val="24"/>
          <w:szCs w:val="24"/>
          <w:lang w:val="uk-UA"/>
        </w:rPr>
        <w:t>Vienna</w:t>
      </w:r>
      <w:proofErr w:type="spellEnd"/>
      <w:r w:rsidRPr="00F34F25">
        <w:rPr>
          <w:rFonts w:ascii="Times New Roman" w:hAnsi="Times New Roman" w:cs="Times New Roman"/>
          <w:bCs/>
          <w:sz w:val="24"/>
          <w:szCs w:val="24"/>
          <w:lang w:val="uk-UA"/>
        </w:rPr>
        <w:t xml:space="preserve"> 1010, </w:t>
      </w:r>
      <w:proofErr w:type="spellStart"/>
      <w:r w:rsidRPr="00F34F25">
        <w:rPr>
          <w:rFonts w:ascii="Times New Roman" w:hAnsi="Times New Roman" w:cs="Times New Roman"/>
          <w:bCs/>
          <w:sz w:val="24"/>
          <w:szCs w:val="24"/>
          <w:lang w:val="uk-UA"/>
        </w:rPr>
        <w:t>Austria</w:t>
      </w:r>
      <w:proofErr w:type="spellEnd"/>
      <w:r w:rsidRPr="00F34F25">
        <w:rPr>
          <w:rFonts w:ascii="Times New Roman" w:hAnsi="Times New Roman" w:cs="Times New Roman"/>
          <w:bCs/>
          <w:sz w:val="24"/>
          <w:szCs w:val="24"/>
          <w:lang w:val="uk-UA"/>
        </w:rPr>
        <w:t>) – 50% статутного капіталу</w:t>
      </w:r>
    </w:p>
    <w:p w:rsidR="00684E1E" w:rsidRPr="00F34F25" w:rsidRDefault="00684E1E" w:rsidP="00D743BD">
      <w:pPr>
        <w:pStyle w:val="a4"/>
        <w:spacing w:after="120" w:line="240" w:lineRule="auto"/>
        <w:ind w:left="0"/>
        <w:contextualSpacing w:val="0"/>
        <w:jc w:val="both"/>
        <w:rPr>
          <w:rFonts w:ascii="Times New Roman" w:hAnsi="Times New Roman" w:cs="Times New Roman"/>
          <w:b/>
          <w:bCs/>
          <w:sz w:val="24"/>
          <w:szCs w:val="24"/>
          <w:lang w:val="uk-UA"/>
        </w:rPr>
      </w:pPr>
    </w:p>
    <w:p w:rsidR="009521CA" w:rsidRPr="00F34F25" w:rsidRDefault="00E24E0C" w:rsidP="00D743BD">
      <w:pPr>
        <w:spacing w:after="12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9</w:t>
      </w:r>
      <w:r w:rsidR="009521CA" w:rsidRPr="00F34F25">
        <w:rPr>
          <w:rFonts w:ascii="Times New Roman" w:hAnsi="Times New Roman" w:cs="Times New Roman"/>
          <w:b/>
          <w:bCs/>
          <w:sz w:val="24"/>
          <w:szCs w:val="24"/>
          <w:lang w:val="uk-UA"/>
        </w:rPr>
        <w:t xml:space="preserve">. Відомості про депозитарій  з яким емітент  уклав договір про обслуговування випуску: </w:t>
      </w:r>
    </w:p>
    <w:p w:rsidR="00F669C5" w:rsidRPr="00F34F25" w:rsidRDefault="00F669C5" w:rsidP="00D743BD">
      <w:pPr>
        <w:spacing w:after="120" w:line="240" w:lineRule="auto"/>
        <w:ind w:right="57"/>
        <w:jc w:val="both"/>
        <w:rPr>
          <w:rFonts w:ascii="Times New Roman" w:eastAsia="Calibri" w:hAnsi="Times New Roman" w:cs="Times New Roman"/>
          <w:bCs/>
          <w:sz w:val="24"/>
          <w:szCs w:val="24"/>
          <w:lang w:val="uk-UA"/>
        </w:rPr>
      </w:pPr>
      <w:r w:rsidRPr="00F34F25">
        <w:rPr>
          <w:rFonts w:ascii="Times New Roman" w:eastAsia="Calibri" w:hAnsi="Times New Roman" w:cs="Times New Roman"/>
          <w:bCs/>
          <w:sz w:val="24"/>
          <w:szCs w:val="24"/>
          <w:lang w:val="uk-UA"/>
        </w:rPr>
        <w:t>Повна назва: Публічне акціонерне товариство «Національний депозитарій України»</w:t>
      </w:r>
      <w:r w:rsidRPr="00F34F25">
        <w:rPr>
          <w:rFonts w:ascii="Times New Roman" w:hAnsi="Times New Roman" w:cs="Times New Roman"/>
          <w:bCs/>
          <w:sz w:val="24"/>
          <w:szCs w:val="24"/>
          <w:lang w:val="uk-UA"/>
        </w:rPr>
        <w:t>.</w:t>
      </w:r>
    </w:p>
    <w:p w:rsidR="00F669C5" w:rsidRPr="00F34F25" w:rsidRDefault="00F669C5" w:rsidP="00D743BD">
      <w:pPr>
        <w:spacing w:after="120" w:line="240" w:lineRule="auto"/>
        <w:ind w:right="57"/>
        <w:jc w:val="both"/>
        <w:rPr>
          <w:rFonts w:ascii="Times New Roman" w:eastAsia="Calibri" w:hAnsi="Times New Roman" w:cs="Times New Roman"/>
          <w:bCs/>
          <w:sz w:val="24"/>
          <w:szCs w:val="24"/>
          <w:lang w:val="uk-UA"/>
        </w:rPr>
      </w:pPr>
      <w:r w:rsidRPr="00F34F25">
        <w:rPr>
          <w:rFonts w:ascii="Times New Roman" w:eastAsia="Calibri" w:hAnsi="Times New Roman" w:cs="Times New Roman"/>
          <w:bCs/>
          <w:sz w:val="24"/>
          <w:szCs w:val="24"/>
          <w:lang w:val="uk-UA"/>
        </w:rPr>
        <w:t>Код за ЄДРПОУ: 30370711.</w:t>
      </w:r>
    </w:p>
    <w:p w:rsidR="00F669C5" w:rsidRPr="00F34F25" w:rsidRDefault="00F669C5" w:rsidP="00D743BD">
      <w:pPr>
        <w:spacing w:after="120" w:line="240" w:lineRule="auto"/>
        <w:ind w:right="57"/>
        <w:jc w:val="both"/>
        <w:rPr>
          <w:rFonts w:ascii="Times New Roman" w:eastAsia="Calibri" w:hAnsi="Times New Roman" w:cs="Times New Roman"/>
          <w:bCs/>
          <w:sz w:val="24"/>
          <w:szCs w:val="24"/>
          <w:lang w:val="uk-UA"/>
        </w:rPr>
      </w:pPr>
      <w:r w:rsidRPr="00F34F25">
        <w:rPr>
          <w:rFonts w:ascii="Times New Roman" w:eastAsia="Calibri" w:hAnsi="Times New Roman" w:cs="Times New Roman"/>
          <w:bCs/>
          <w:sz w:val="24"/>
          <w:szCs w:val="24"/>
          <w:lang w:val="uk-UA"/>
        </w:rPr>
        <w:t>Місцезнаходження: 01001, м. Київ, вул. Б. Грінченка, 3.</w:t>
      </w:r>
    </w:p>
    <w:p w:rsidR="00F669C5" w:rsidRPr="00F34F25" w:rsidRDefault="00F669C5" w:rsidP="00D743BD">
      <w:pPr>
        <w:spacing w:after="120" w:line="240" w:lineRule="auto"/>
        <w:ind w:right="57"/>
        <w:jc w:val="both"/>
        <w:rPr>
          <w:rFonts w:ascii="Times New Roman" w:eastAsia="Calibri" w:hAnsi="Times New Roman" w:cs="Times New Roman"/>
          <w:bCs/>
          <w:sz w:val="24"/>
          <w:szCs w:val="24"/>
          <w:lang w:val="uk-UA"/>
        </w:rPr>
      </w:pPr>
      <w:r w:rsidRPr="00F34F25">
        <w:rPr>
          <w:rFonts w:ascii="Times New Roman" w:eastAsia="Calibri" w:hAnsi="Times New Roman" w:cs="Times New Roman"/>
          <w:bCs/>
          <w:sz w:val="24"/>
          <w:szCs w:val="24"/>
          <w:lang w:val="uk-UA"/>
        </w:rPr>
        <w:t>Телефон/Факс: (044) 279-65-40, 279-13-25.</w:t>
      </w:r>
    </w:p>
    <w:p w:rsidR="00684E1E" w:rsidRPr="00EF6005" w:rsidRDefault="00F669C5" w:rsidP="00D743BD">
      <w:pPr>
        <w:spacing w:after="120" w:line="240" w:lineRule="auto"/>
        <w:jc w:val="both"/>
        <w:rPr>
          <w:rFonts w:ascii="Times New Roman" w:eastAsia="Calibri" w:hAnsi="Times New Roman" w:cs="Times New Roman"/>
          <w:bCs/>
          <w:sz w:val="24"/>
          <w:szCs w:val="24"/>
          <w:lang w:val="uk-UA"/>
        </w:rPr>
      </w:pPr>
      <w:r w:rsidRPr="00F34F25">
        <w:rPr>
          <w:rFonts w:ascii="Times New Roman" w:eastAsia="Calibri" w:hAnsi="Times New Roman" w:cs="Times New Roman"/>
          <w:bCs/>
          <w:sz w:val="24"/>
          <w:szCs w:val="24"/>
          <w:lang w:val="uk-UA"/>
        </w:rPr>
        <w:t xml:space="preserve">Місце і дата проведення державної реєстрації </w:t>
      </w:r>
      <w:proofErr w:type="spellStart"/>
      <w:r w:rsidRPr="00F34F25">
        <w:rPr>
          <w:rFonts w:ascii="Times New Roman" w:eastAsia="Calibri" w:hAnsi="Times New Roman" w:cs="Times New Roman"/>
          <w:bCs/>
          <w:sz w:val="24"/>
          <w:szCs w:val="24"/>
          <w:lang w:val="uk-UA"/>
        </w:rPr>
        <w:t>депозитарія</w:t>
      </w:r>
      <w:proofErr w:type="spellEnd"/>
      <w:r w:rsidRPr="00F34F25">
        <w:rPr>
          <w:rFonts w:ascii="Times New Roman" w:eastAsia="Calibri" w:hAnsi="Times New Roman" w:cs="Times New Roman"/>
          <w:bCs/>
          <w:sz w:val="24"/>
          <w:szCs w:val="24"/>
          <w:lang w:val="uk-UA"/>
        </w:rPr>
        <w:t>: Шевченківська районна в місті Києві державна адміністрація, 17.05.1999 р.</w:t>
      </w:r>
    </w:p>
    <w:p w:rsidR="00D22DF6" w:rsidRPr="00F34F25" w:rsidRDefault="00BB42EA" w:rsidP="00D743BD">
      <w:pPr>
        <w:spacing w:after="120" w:line="240" w:lineRule="auto"/>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9</w:t>
      </w:r>
      <w:r w:rsidR="00D22DF6" w:rsidRPr="00F34F25">
        <w:rPr>
          <w:rFonts w:ascii="Times New Roman" w:hAnsi="Times New Roman" w:cs="Times New Roman"/>
          <w:b/>
          <w:bCs/>
          <w:sz w:val="24"/>
          <w:szCs w:val="24"/>
          <w:lang w:val="uk-UA"/>
        </w:rPr>
        <w:t>. Дані про осіб, відповідальних за інформацію, яка міститься у рішенні про закрите (приватне) розміщення облігацій</w:t>
      </w:r>
    </w:p>
    <w:p w:rsidR="00BB42EA" w:rsidRPr="00F34F25" w:rsidRDefault="0065197F" w:rsidP="00D743BD">
      <w:pPr>
        <w:widowControl w:val="0"/>
        <w:autoSpaceDE w:val="0"/>
        <w:autoSpaceDN w:val="0"/>
        <w:adjustRightInd w:val="0"/>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Генеральний д</w:t>
      </w:r>
      <w:r w:rsidR="00BB42EA" w:rsidRPr="00F34F25">
        <w:rPr>
          <w:rFonts w:ascii="Times New Roman" w:hAnsi="Times New Roman" w:cs="Times New Roman"/>
          <w:bCs/>
          <w:sz w:val="24"/>
          <w:szCs w:val="24"/>
          <w:lang w:val="uk-UA"/>
        </w:rPr>
        <w:t xml:space="preserve">иректор  - </w:t>
      </w:r>
      <w:proofErr w:type="spellStart"/>
      <w:r w:rsidR="00BB42EA" w:rsidRPr="00F34F25">
        <w:rPr>
          <w:rFonts w:ascii="Times New Roman" w:hAnsi="Times New Roman" w:cs="Times New Roman"/>
          <w:bCs/>
          <w:sz w:val="24"/>
          <w:szCs w:val="24"/>
          <w:lang w:val="uk-UA"/>
        </w:rPr>
        <w:t>Букало</w:t>
      </w:r>
      <w:proofErr w:type="spellEnd"/>
      <w:r w:rsidR="00BB42EA" w:rsidRPr="00F34F25">
        <w:rPr>
          <w:rFonts w:ascii="Times New Roman" w:hAnsi="Times New Roman" w:cs="Times New Roman"/>
          <w:bCs/>
          <w:sz w:val="24"/>
          <w:szCs w:val="24"/>
          <w:lang w:val="uk-UA"/>
        </w:rPr>
        <w:t xml:space="preserve"> Олена Юрі</w:t>
      </w:r>
      <w:r w:rsidR="003203C2" w:rsidRPr="00F34F25">
        <w:rPr>
          <w:rFonts w:ascii="Times New Roman" w:hAnsi="Times New Roman" w:cs="Times New Roman"/>
          <w:bCs/>
          <w:sz w:val="24"/>
          <w:szCs w:val="24"/>
          <w:lang w:val="uk-UA"/>
        </w:rPr>
        <w:t>ї</w:t>
      </w:r>
      <w:r w:rsidR="00BB42EA" w:rsidRPr="00F34F25">
        <w:rPr>
          <w:rFonts w:ascii="Times New Roman" w:hAnsi="Times New Roman" w:cs="Times New Roman"/>
          <w:bCs/>
          <w:sz w:val="24"/>
          <w:szCs w:val="24"/>
          <w:lang w:val="uk-UA"/>
        </w:rPr>
        <w:t>вна.</w:t>
      </w:r>
    </w:p>
    <w:p w:rsidR="00BB42EA" w:rsidRPr="00F34F25" w:rsidRDefault="00BB42EA"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Відповідальним за проведення аудиту Емітента є аудиторська фірма:  Товариство з обмеженою відповідальністю</w:t>
      </w:r>
      <w:r w:rsidR="004C18D3" w:rsidRPr="00F34F25">
        <w:rPr>
          <w:rFonts w:ascii="Times New Roman" w:hAnsi="Times New Roman" w:cs="Times New Roman"/>
          <w:bCs/>
          <w:sz w:val="24"/>
          <w:szCs w:val="24"/>
          <w:lang w:val="uk-UA"/>
        </w:rPr>
        <w:t xml:space="preserve"> «</w:t>
      </w:r>
      <w:r w:rsidR="00DB24FB" w:rsidRPr="00F34F25">
        <w:rPr>
          <w:rFonts w:ascii="Times New Roman" w:hAnsi="Times New Roman" w:cs="Times New Roman"/>
          <w:bCs/>
          <w:sz w:val="24"/>
          <w:szCs w:val="24"/>
          <w:lang w:val="uk-UA"/>
        </w:rPr>
        <w:t>Аудиторська фірма «ЕККАУНТ</w:t>
      </w:r>
      <w:r w:rsidR="00DF315A" w:rsidRPr="00F34F25">
        <w:rPr>
          <w:rFonts w:ascii="Times New Roman" w:hAnsi="Times New Roman" w:cs="Times New Roman"/>
          <w:bCs/>
          <w:sz w:val="24"/>
          <w:szCs w:val="24"/>
          <w:lang w:val="uk-UA"/>
        </w:rPr>
        <w:t>»</w:t>
      </w:r>
      <w:r w:rsidRPr="00F34F25">
        <w:rPr>
          <w:rFonts w:ascii="Times New Roman" w:hAnsi="Times New Roman" w:cs="Times New Roman"/>
          <w:bCs/>
          <w:sz w:val="24"/>
          <w:szCs w:val="24"/>
          <w:lang w:val="uk-UA"/>
        </w:rPr>
        <w:t>, що є резидентом України,  ідентифікаційний код за ЄДРПОУ</w:t>
      </w:r>
      <w:r w:rsidR="00DB24FB" w:rsidRPr="00F34F25">
        <w:rPr>
          <w:rFonts w:ascii="Times New Roman" w:hAnsi="Times New Roman" w:cs="Times New Roman"/>
          <w:bCs/>
          <w:sz w:val="24"/>
          <w:szCs w:val="24"/>
          <w:lang w:val="uk-UA"/>
        </w:rPr>
        <w:t>3</w:t>
      </w:r>
      <w:r w:rsidR="00AF184D" w:rsidRPr="00F34F25">
        <w:rPr>
          <w:rFonts w:ascii="Times New Roman" w:hAnsi="Times New Roman" w:cs="Times New Roman"/>
          <w:bCs/>
          <w:sz w:val="24"/>
          <w:szCs w:val="24"/>
          <w:lang w:val="uk-UA"/>
        </w:rPr>
        <w:t>0</w:t>
      </w:r>
      <w:r w:rsidR="00DB24FB" w:rsidRPr="00F34F25">
        <w:rPr>
          <w:rFonts w:ascii="Times New Roman" w:hAnsi="Times New Roman" w:cs="Times New Roman"/>
          <w:bCs/>
          <w:sz w:val="24"/>
          <w:szCs w:val="24"/>
          <w:lang w:val="uk-UA"/>
        </w:rPr>
        <w:t>778330</w:t>
      </w:r>
      <w:r w:rsidRPr="00F34F25">
        <w:rPr>
          <w:rFonts w:ascii="Times New Roman" w:hAnsi="Times New Roman" w:cs="Times New Roman"/>
          <w:bCs/>
          <w:sz w:val="24"/>
          <w:szCs w:val="24"/>
          <w:lang w:val="uk-UA"/>
        </w:rPr>
        <w:t xml:space="preserve">. </w:t>
      </w:r>
    </w:p>
    <w:p w:rsidR="00DB24FB" w:rsidRPr="00F34F25" w:rsidRDefault="00BB42EA"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lastRenderedPageBreak/>
        <w:t xml:space="preserve">Місце та дата проведення державної реєстрації: </w:t>
      </w:r>
      <w:r w:rsidR="00DB24FB" w:rsidRPr="00F34F25">
        <w:rPr>
          <w:rFonts w:ascii="Times New Roman" w:hAnsi="Times New Roman" w:cs="Times New Roman"/>
          <w:bCs/>
          <w:sz w:val="24"/>
          <w:szCs w:val="24"/>
          <w:lang w:val="uk-UA"/>
        </w:rPr>
        <w:t>Голосіївською</w:t>
      </w:r>
      <w:r w:rsidR="0088734F" w:rsidRPr="00F34F25">
        <w:rPr>
          <w:rFonts w:ascii="Times New Roman" w:hAnsi="Times New Roman" w:cs="Times New Roman"/>
          <w:bCs/>
          <w:sz w:val="24"/>
          <w:szCs w:val="24"/>
          <w:lang w:val="uk-UA"/>
        </w:rPr>
        <w:t xml:space="preserve"> </w:t>
      </w:r>
      <w:r w:rsidRPr="00F34F25">
        <w:rPr>
          <w:rFonts w:ascii="Times New Roman" w:hAnsi="Times New Roman" w:cs="Times New Roman"/>
          <w:bCs/>
          <w:sz w:val="24"/>
          <w:szCs w:val="24"/>
          <w:lang w:val="uk-UA"/>
        </w:rPr>
        <w:t>районн</w:t>
      </w:r>
      <w:r w:rsidR="00DB24FB" w:rsidRPr="00F34F25">
        <w:rPr>
          <w:rFonts w:ascii="Times New Roman" w:hAnsi="Times New Roman" w:cs="Times New Roman"/>
          <w:bCs/>
          <w:sz w:val="24"/>
          <w:szCs w:val="24"/>
          <w:lang w:val="uk-UA"/>
        </w:rPr>
        <w:t>ою</w:t>
      </w:r>
      <w:r w:rsidRPr="00F34F25">
        <w:rPr>
          <w:rFonts w:ascii="Times New Roman" w:hAnsi="Times New Roman" w:cs="Times New Roman"/>
          <w:bCs/>
          <w:sz w:val="24"/>
          <w:szCs w:val="24"/>
          <w:lang w:val="uk-UA"/>
        </w:rPr>
        <w:t xml:space="preserve"> у м. Києві державн</w:t>
      </w:r>
      <w:r w:rsidR="00DB24FB" w:rsidRPr="00F34F25">
        <w:rPr>
          <w:rFonts w:ascii="Times New Roman" w:hAnsi="Times New Roman" w:cs="Times New Roman"/>
          <w:bCs/>
          <w:sz w:val="24"/>
          <w:szCs w:val="24"/>
          <w:lang w:val="uk-UA"/>
        </w:rPr>
        <w:t>ою</w:t>
      </w:r>
      <w:r w:rsidRPr="00F34F25">
        <w:rPr>
          <w:rFonts w:ascii="Times New Roman" w:hAnsi="Times New Roman" w:cs="Times New Roman"/>
          <w:bCs/>
          <w:sz w:val="24"/>
          <w:szCs w:val="24"/>
          <w:lang w:val="uk-UA"/>
        </w:rPr>
        <w:t xml:space="preserve"> адміністраці</w:t>
      </w:r>
      <w:r w:rsidR="00DB24FB" w:rsidRPr="00F34F25">
        <w:rPr>
          <w:rFonts w:ascii="Times New Roman" w:hAnsi="Times New Roman" w:cs="Times New Roman"/>
          <w:bCs/>
          <w:sz w:val="24"/>
          <w:szCs w:val="24"/>
          <w:lang w:val="uk-UA"/>
        </w:rPr>
        <w:t>єю</w:t>
      </w:r>
      <w:r w:rsidR="003203C2" w:rsidRPr="00F34F25">
        <w:rPr>
          <w:rFonts w:ascii="Times New Roman" w:hAnsi="Times New Roman" w:cs="Times New Roman"/>
          <w:bCs/>
          <w:sz w:val="24"/>
          <w:szCs w:val="24"/>
          <w:lang w:val="uk-UA"/>
        </w:rPr>
        <w:t xml:space="preserve"> </w:t>
      </w:r>
      <w:r w:rsidR="00DB24FB" w:rsidRPr="00F34F25">
        <w:rPr>
          <w:rFonts w:ascii="Times New Roman" w:hAnsi="Times New Roman" w:cs="Times New Roman"/>
          <w:bCs/>
          <w:sz w:val="24"/>
          <w:szCs w:val="24"/>
          <w:lang w:val="uk-UA"/>
        </w:rPr>
        <w:t>29.03.2000р.</w:t>
      </w:r>
      <w:r w:rsidRPr="00F34F25">
        <w:rPr>
          <w:rFonts w:ascii="Times New Roman" w:hAnsi="Times New Roman" w:cs="Times New Roman"/>
          <w:bCs/>
          <w:sz w:val="24"/>
          <w:szCs w:val="24"/>
          <w:lang w:val="uk-UA"/>
        </w:rPr>
        <w:t xml:space="preserve">. Місцезнаходження: м. Київ, </w:t>
      </w:r>
      <w:r w:rsidR="004C18D3" w:rsidRPr="00F34F25">
        <w:rPr>
          <w:rFonts w:ascii="Times New Roman" w:hAnsi="Times New Roman" w:cs="Times New Roman"/>
          <w:bCs/>
          <w:sz w:val="24"/>
          <w:szCs w:val="24"/>
          <w:lang w:val="uk-UA"/>
        </w:rPr>
        <w:t>в</w:t>
      </w:r>
      <w:r w:rsidR="003203C2" w:rsidRPr="00F34F25">
        <w:rPr>
          <w:rFonts w:ascii="Times New Roman" w:hAnsi="Times New Roman" w:cs="Times New Roman"/>
          <w:bCs/>
          <w:sz w:val="24"/>
          <w:szCs w:val="24"/>
          <w:lang w:val="uk-UA"/>
        </w:rPr>
        <w:t>ул.</w:t>
      </w:r>
      <w:r w:rsidR="00DF315A" w:rsidRPr="00F34F25">
        <w:rPr>
          <w:rFonts w:ascii="Times New Roman" w:hAnsi="Times New Roman" w:cs="Times New Roman"/>
          <w:bCs/>
          <w:sz w:val="24"/>
          <w:szCs w:val="24"/>
          <w:lang w:val="uk-UA"/>
        </w:rPr>
        <w:t xml:space="preserve"> </w:t>
      </w:r>
      <w:r w:rsidR="00DB24FB" w:rsidRPr="00F34F25">
        <w:rPr>
          <w:rFonts w:ascii="Times New Roman" w:hAnsi="Times New Roman" w:cs="Times New Roman"/>
          <w:bCs/>
          <w:sz w:val="24"/>
          <w:szCs w:val="24"/>
          <w:lang w:val="uk-UA"/>
        </w:rPr>
        <w:t>Червоноармійська, буд. 42; кв. 5</w:t>
      </w:r>
      <w:r w:rsidR="00DF315A" w:rsidRPr="00F34F25">
        <w:rPr>
          <w:rFonts w:ascii="Times New Roman" w:hAnsi="Times New Roman" w:cs="Times New Roman"/>
          <w:bCs/>
          <w:sz w:val="24"/>
          <w:szCs w:val="24"/>
          <w:lang w:val="uk-UA"/>
        </w:rPr>
        <w:t xml:space="preserve">. </w:t>
      </w:r>
      <w:r w:rsidR="00DB24FB" w:rsidRPr="00F34F25">
        <w:rPr>
          <w:rFonts w:ascii="Times New Roman" w:hAnsi="Times New Roman" w:cs="Times New Roman"/>
          <w:bCs/>
          <w:sz w:val="24"/>
          <w:szCs w:val="24"/>
          <w:lang w:val="uk-UA"/>
        </w:rPr>
        <w:t>Фактична адреса: 03150 м. Київ, вул. Червоноармійська 97, оф.3; Тел./факс: (044) 529-63-32</w:t>
      </w:r>
      <w:r w:rsidR="00287461" w:rsidRPr="00F34F25">
        <w:rPr>
          <w:rFonts w:ascii="Times New Roman" w:hAnsi="Times New Roman" w:cs="Times New Roman"/>
          <w:bCs/>
          <w:sz w:val="24"/>
          <w:szCs w:val="24"/>
          <w:lang w:val="uk-UA"/>
        </w:rPr>
        <w:t>.</w:t>
      </w:r>
    </w:p>
    <w:p w:rsidR="00BB42EA" w:rsidRPr="00F34F25" w:rsidRDefault="00BB42EA"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Свідоцтва про внесення до Реєстру суб’єктів аудиторської діяльності, №</w:t>
      </w:r>
      <w:r w:rsidR="00DB24FB" w:rsidRPr="00F34F25">
        <w:rPr>
          <w:rFonts w:ascii="Times New Roman" w:hAnsi="Times New Roman" w:cs="Times New Roman"/>
          <w:bCs/>
          <w:sz w:val="24"/>
          <w:szCs w:val="24"/>
          <w:lang w:val="uk-UA"/>
        </w:rPr>
        <w:t>2319</w:t>
      </w:r>
      <w:r w:rsidRPr="00F34F25">
        <w:rPr>
          <w:rFonts w:ascii="Times New Roman" w:hAnsi="Times New Roman" w:cs="Times New Roman"/>
          <w:bCs/>
          <w:sz w:val="24"/>
          <w:szCs w:val="24"/>
          <w:lang w:val="uk-UA"/>
        </w:rPr>
        <w:t xml:space="preserve">, видане рішенням Аудиторської палати України від </w:t>
      </w:r>
      <w:r w:rsidR="00DB24FB" w:rsidRPr="00F34F25">
        <w:rPr>
          <w:rFonts w:ascii="Times New Roman" w:hAnsi="Times New Roman" w:cs="Times New Roman"/>
          <w:bCs/>
          <w:sz w:val="24"/>
          <w:szCs w:val="24"/>
          <w:lang w:val="uk-UA"/>
        </w:rPr>
        <w:t>23.02.2001</w:t>
      </w:r>
      <w:r w:rsidRPr="00F34F25">
        <w:rPr>
          <w:rFonts w:ascii="Times New Roman" w:hAnsi="Times New Roman" w:cs="Times New Roman"/>
          <w:bCs/>
          <w:sz w:val="24"/>
          <w:szCs w:val="24"/>
          <w:lang w:val="uk-UA"/>
        </w:rPr>
        <w:t> року №</w:t>
      </w:r>
      <w:r w:rsidR="00DF315A" w:rsidRPr="00F34F25">
        <w:rPr>
          <w:rFonts w:ascii="Times New Roman" w:hAnsi="Times New Roman" w:cs="Times New Roman"/>
          <w:bCs/>
          <w:sz w:val="24"/>
          <w:szCs w:val="24"/>
          <w:lang w:val="uk-UA"/>
        </w:rPr>
        <w:t>99</w:t>
      </w:r>
      <w:r w:rsidR="004C18D3" w:rsidRPr="00F34F25">
        <w:rPr>
          <w:rFonts w:ascii="Times New Roman" w:hAnsi="Times New Roman" w:cs="Times New Roman"/>
          <w:bCs/>
          <w:sz w:val="24"/>
          <w:szCs w:val="24"/>
          <w:lang w:val="uk-UA"/>
        </w:rPr>
        <w:t xml:space="preserve"> діє до </w:t>
      </w:r>
      <w:r w:rsidR="00DB24FB" w:rsidRPr="00F34F25">
        <w:rPr>
          <w:rFonts w:ascii="Times New Roman" w:hAnsi="Times New Roman" w:cs="Times New Roman"/>
          <w:bCs/>
          <w:sz w:val="24"/>
          <w:szCs w:val="24"/>
          <w:lang w:val="uk-UA"/>
        </w:rPr>
        <w:t>27.01.2016</w:t>
      </w:r>
      <w:r w:rsidR="004C18D3" w:rsidRPr="00F34F25">
        <w:rPr>
          <w:rFonts w:ascii="Times New Roman" w:hAnsi="Times New Roman" w:cs="Times New Roman"/>
          <w:bCs/>
          <w:sz w:val="24"/>
          <w:szCs w:val="24"/>
          <w:lang w:val="uk-UA"/>
        </w:rPr>
        <w:t xml:space="preserve"> р. </w:t>
      </w:r>
    </w:p>
    <w:p w:rsidR="00684E1E" w:rsidRPr="00F34F25" w:rsidRDefault="00684E1E" w:rsidP="00D743BD">
      <w:pPr>
        <w:spacing w:after="120" w:line="240" w:lineRule="auto"/>
        <w:jc w:val="both"/>
        <w:rPr>
          <w:rFonts w:ascii="Times New Roman" w:hAnsi="Times New Roman" w:cs="Times New Roman"/>
          <w:bCs/>
          <w:sz w:val="24"/>
          <w:szCs w:val="24"/>
          <w:lang w:val="uk-UA"/>
        </w:rPr>
      </w:pPr>
    </w:p>
    <w:p w:rsidR="00DB24FB" w:rsidRPr="00F34F25" w:rsidRDefault="00DB24FB"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 xml:space="preserve">Свідоцтво про внесення до реєстру аудиторів та аудиторських фірм, які можуть проводити аудиторські перевірки фінансових установ, що здійснюють </w:t>
      </w:r>
      <w:r w:rsidR="00072239" w:rsidRPr="00F34F25">
        <w:rPr>
          <w:rFonts w:ascii="Times New Roman" w:hAnsi="Times New Roman" w:cs="Times New Roman"/>
          <w:bCs/>
          <w:sz w:val="24"/>
          <w:szCs w:val="24"/>
          <w:lang w:val="uk-UA"/>
        </w:rPr>
        <w:t>діяльність на ринку цінних паперів серія:  АБ номер: 000314 строк дії до 27.01.2016 року.</w:t>
      </w:r>
    </w:p>
    <w:p w:rsidR="00BB42EA" w:rsidRPr="00F34F25" w:rsidRDefault="00BB42EA" w:rsidP="00D743BD">
      <w:pPr>
        <w:pStyle w:val="a4"/>
        <w:widowControl w:val="0"/>
        <w:numPr>
          <w:ilvl w:val="0"/>
          <w:numId w:val="18"/>
        </w:numPr>
        <w:autoSpaceDE w:val="0"/>
        <w:autoSpaceDN w:val="0"/>
        <w:adjustRightInd w:val="0"/>
        <w:spacing w:after="120" w:line="240" w:lineRule="auto"/>
        <w:ind w:left="0" w:firstLine="0"/>
        <w:contextualSpacing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Дані щодо організаторів торгівлі цінними паперами, на яких продавались або продаються цінні папери емітента:</w:t>
      </w:r>
    </w:p>
    <w:p w:rsidR="00BB42EA" w:rsidRPr="00F34F25" w:rsidRDefault="00BB42EA" w:rsidP="00D743BD">
      <w:pPr>
        <w:spacing w:after="120" w:line="240" w:lineRule="auto"/>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Торги облігаціями Емітента попередніх випусків не здійснюються на біржах.</w:t>
      </w:r>
    </w:p>
    <w:p w:rsidR="00BB42EA" w:rsidRPr="00F34F25" w:rsidRDefault="00BB42EA" w:rsidP="00D743BD">
      <w:pPr>
        <w:pStyle w:val="a4"/>
        <w:widowControl w:val="0"/>
        <w:numPr>
          <w:ilvl w:val="0"/>
          <w:numId w:val="18"/>
        </w:numPr>
        <w:autoSpaceDE w:val="0"/>
        <w:autoSpaceDN w:val="0"/>
        <w:adjustRightInd w:val="0"/>
        <w:spacing w:after="120" w:line="240" w:lineRule="auto"/>
        <w:ind w:left="0" w:firstLine="0"/>
        <w:contextualSpacing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 xml:space="preserve">Дані щодо організаторів торгівлі цінними паперами, до лістингу яких включені облігації  емітента. </w:t>
      </w:r>
    </w:p>
    <w:p w:rsidR="00BB42EA" w:rsidRPr="00F34F25" w:rsidRDefault="00BB42EA" w:rsidP="00D743BD">
      <w:pPr>
        <w:spacing w:after="120" w:line="240" w:lineRule="auto"/>
        <w:jc w:val="both"/>
        <w:rPr>
          <w:rFonts w:ascii="Times New Roman" w:hAnsi="Times New Roman" w:cs="Times New Roman"/>
          <w:bCs/>
          <w:sz w:val="24"/>
          <w:szCs w:val="24"/>
          <w:lang w:val="uk-UA"/>
        </w:rPr>
      </w:pPr>
      <w:r w:rsidRPr="00EA16DB">
        <w:rPr>
          <w:rFonts w:ascii="Times New Roman" w:hAnsi="Times New Roman" w:cs="Times New Roman"/>
          <w:bCs/>
          <w:sz w:val="24"/>
          <w:szCs w:val="24"/>
          <w:lang w:val="uk-UA"/>
        </w:rPr>
        <w:t>Облігації Емітента не включено до лістингу.</w:t>
      </w:r>
    </w:p>
    <w:p w:rsidR="00D22DF6" w:rsidRPr="00F34F25" w:rsidRDefault="00D22DF6" w:rsidP="00D743BD">
      <w:pPr>
        <w:spacing w:after="120" w:line="240" w:lineRule="auto"/>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1</w:t>
      </w:r>
      <w:r w:rsidR="00BB42EA" w:rsidRPr="00F34F25">
        <w:rPr>
          <w:rFonts w:ascii="Times New Roman" w:hAnsi="Times New Roman" w:cs="Times New Roman"/>
          <w:b/>
          <w:bCs/>
          <w:sz w:val="24"/>
          <w:szCs w:val="24"/>
          <w:lang w:val="uk-UA"/>
        </w:rPr>
        <w:t>2</w:t>
      </w:r>
      <w:r w:rsidRPr="00F34F25">
        <w:rPr>
          <w:rFonts w:ascii="Times New Roman" w:hAnsi="Times New Roman" w:cs="Times New Roman"/>
          <w:b/>
          <w:bCs/>
          <w:sz w:val="24"/>
          <w:szCs w:val="24"/>
          <w:lang w:val="uk-UA"/>
        </w:rPr>
        <w:t xml:space="preserve">. ЗАСТЕРЕЖЕННЯ: Обсяг випуску облігацій </w:t>
      </w:r>
      <w:r w:rsidR="00AF184D" w:rsidRPr="00F34F25">
        <w:rPr>
          <w:rFonts w:ascii="Times New Roman" w:hAnsi="Times New Roman" w:cs="Times New Roman"/>
          <w:b/>
          <w:bCs/>
          <w:sz w:val="24"/>
          <w:szCs w:val="24"/>
          <w:lang w:val="uk-UA"/>
        </w:rPr>
        <w:t xml:space="preserve"> </w:t>
      </w:r>
      <w:r w:rsidRPr="00F34F25">
        <w:rPr>
          <w:rFonts w:ascii="Times New Roman" w:hAnsi="Times New Roman" w:cs="Times New Roman"/>
          <w:b/>
          <w:bCs/>
          <w:sz w:val="24"/>
          <w:szCs w:val="24"/>
          <w:lang w:val="uk-UA"/>
        </w:rPr>
        <w:t xml:space="preserve">перевищує розмір власного капіталу емітента. </w:t>
      </w:r>
    </w:p>
    <w:p w:rsidR="00AF184D" w:rsidRPr="00F34F25" w:rsidRDefault="00AF184D" w:rsidP="0065197F">
      <w:pPr>
        <w:widowControl w:val="0"/>
        <w:autoSpaceDE w:val="0"/>
        <w:autoSpaceDN w:val="0"/>
        <w:adjustRightInd w:val="0"/>
        <w:jc w:val="both"/>
        <w:rPr>
          <w:rFonts w:ascii="Times New Roman" w:hAnsi="Times New Roman" w:cs="Times New Roman"/>
          <w:b/>
          <w:bCs/>
          <w:sz w:val="24"/>
          <w:szCs w:val="24"/>
          <w:lang w:val="uk-UA"/>
        </w:rPr>
      </w:pPr>
    </w:p>
    <w:p w:rsidR="00D743BD" w:rsidRPr="00F34F25" w:rsidRDefault="00D743BD" w:rsidP="0065197F">
      <w:pPr>
        <w:widowControl w:val="0"/>
        <w:autoSpaceDE w:val="0"/>
        <w:autoSpaceDN w:val="0"/>
        <w:adjustRightInd w:val="0"/>
        <w:jc w:val="both"/>
        <w:rPr>
          <w:rFonts w:ascii="Times New Roman" w:hAnsi="Times New Roman" w:cs="Times New Roman"/>
          <w:b/>
          <w:bCs/>
          <w:sz w:val="24"/>
          <w:szCs w:val="24"/>
          <w:lang w:val="uk-UA"/>
        </w:rPr>
      </w:pPr>
    </w:p>
    <w:p w:rsidR="0065197F" w:rsidRPr="00F34F25" w:rsidRDefault="0065197F" w:rsidP="0065197F">
      <w:pPr>
        <w:widowControl w:val="0"/>
        <w:autoSpaceDE w:val="0"/>
        <w:autoSpaceDN w:val="0"/>
        <w:adjustRightInd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Від емітента:</w:t>
      </w:r>
    </w:p>
    <w:p w:rsidR="0065197F" w:rsidRPr="00F34F25" w:rsidRDefault="0065197F" w:rsidP="00DF63CB">
      <w:pPr>
        <w:pStyle w:val="ABodytext"/>
        <w:tabs>
          <w:tab w:val="left" w:pos="0"/>
        </w:tabs>
        <w:spacing w:line="240" w:lineRule="auto"/>
        <w:ind w:left="0" w:right="0" w:firstLine="0"/>
        <w:rPr>
          <w:rFonts w:ascii="Times New Roman" w:hAnsi="Times New Roman"/>
          <w:bCs/>
          <w:sz w:val="24"/>
          <w:szCs w:val="24"/>
          <w:lang w:val="uk-UA"/>
        </w:rPr>
      </w:pPr>
      <w:r w:rsidRPr="00F34F25">
        <w:rPr>
          <w:rFonts w:ascii="Times New Roman" w:eastAsiaTheme="minorHAnsi" w:hAnsi="Times New Roman"/>
          <w:bCs/>
          <w:snapToGrid/>
          <w:color w:val="auto"/>
          <w:spacing w:val="0"/>
          <w:sz w:val="24"/>
          <w:szCs w:val="24"/>
          <w:lang w:val="uk-UA" w:eastAsia="en-US"/>
        </w:rPr>
        <w:t xml:space="preserve">Генеральний Директор  </w:t>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Pr="00F34F25">
        <w:rPr>
          <w:rFonts w:ascii="Times New Roman" w:eastAsiaTheme="minorHAnsi" w:hAnsi="Times New Roman"/>
          <w:bCs/>
          <w:snapToGrid/>
          <w:color w:val="auto"/>
          <w:spacing w:val="0"/>
          <w:sz w:val="24"/>
          <w:szCs w:val="24"/>
          <w:lang w:val="uk-UA" w:eastAsia="en-US"/>
        </w:rPr>
        <w:tab/>
      </w:r>
      <w:r w:rsidR="00D743BD" w:rsidRPr="00F34F25">
        <w:rPr>
          <w:rFonts w:ascii="Times New Roman" w:eastAsiaTheme="minorHAnsi" w:hAnsi="Times New Roman"/>
          <w:bCs/>
          <w:snapToGrid/>
          <w:color w:val="auto"/>
          <w:spacing w:val="0"/>
          <w:sz w:val="24"/>
          <w:szCs w:val="24"/>
          <w:lang w:val="uk-UA" w:eastAsia="en-US"/>
        </w:rPr>
        <w:tab/>
      </w:r>
      <w:proofErr w:type="spellStart"/>
      <w:r w:rsidRPr="00F34F25">
        <w:rPr>
          <w:rFonts w:ascii="Times New Roman" w:eastAsiaTheme="minorHAnsi" w:hAnsi="Times New Roman"/>
          <w:bCs/>
          <w:snapToGrid/>
          <w:color w:val="auto"/>
          <w:spacing w:val="0"/>
          <w:sz w:val="24"/>
          <w:szCs w:val="24"/>
          <w:lang w:val="uk-UA" w:eastAsia="en-US"/>
        </w:rPr>
        <w:t>Букало</w:t>
      </w:r>
      <w:proofErr w:type="spellEnd"/>
      <w:r w:rsidRPr="00F34F25">
        <w:rPr>
          <w:rFonts w:ascii="Times New Roman" w:eastAsiaTheme="minorHAnsi" w:hAnsi="Times New Roman"/>
          <w:bCs/>
          <w:snapToGrid/>
          <w:color w:val="auto"/>
          <w:spacing w:val="0"/>
          <w:sz w:val="24"/>
          <w:szCs w:val="24"/>
          <w:lang w:val="uk-UA" w:eastAsia="en-US"/>
        </w:rPr>
        <w:t xml:space="preserve"> О.Ю.</w:t>
      </w:r>
    </w:p>
    <w:p w:rsidR="0065197F" w:rsidRPr="00F34F25" w:rsidRDefault="0065197F" w:rsidP="0065197F">
      <w:pPr>
        <w:widowControl w:val="0"/>
        <w:autoSpaceDE w:val="0"/>
        <w:autoSpaceDN w:val="0"/>
        <w:adjustRightInd w:val="0"/>
        <w:jc w:val="both"/>
        <w:rPr>
          <w:rFonts w:ascii="Times New Roman" w:hAnsi="Times New Roman" w:cs="Times New Roman"/>
          <w:bCs/>
          <w:sz w:val="24"/>
          <w:szCs w:val="24"/>
          <w:lang w:val="uk-UA"/>
        </w:rPr>
      </w:pPr>
    </w:p>
    <w:p w:rsidR="0065197F" w:rsidRPr="00F34F25" w:rsidRDefault="0065197F" w:rsidP="0065197F">
      <w:pPr>
        <w:widowControl w:val="0"/>
        <w:autoSpaceDE w:val="0"/>
        <w:autoSpaceDN w:val="0"/>
        <w:adjustRightInd w:val="0"/>
        <w:jc w:val="both"/>
        <w:rPr>
          <w:rFonts w:ascii="Times New Roman" w:hAnsi="Times New Roman" w:cs="Times New Roman"/>
          <w:bCs/>
          <w:sz w:val="24"/>
          <w:szCs w:val="24"/>
          <w:lang w:val="uk-UA"/>
        </w:rPr>
      </w:pPr>
    </w:p>
    <w:p w:rsidR="0065197F" w:rsidRPr="00F34F25" w:rsidRDefault="0065197F" w:rsidP="0065197F">
      <w:pPr>
        <w:widowControl w:val="0"/>
        <w:autoSpaceDE w:val="0"/>
        <w:autoSpaceDN w:val="0"/>
        <w:adjustRightInd w:val="0"/>
        <w:jc w:val="both"/>
        <w:rPr>
          <w:rFonts w:ascii="Times New Roman" w:hAnsi="Times New Roman" w:cs="Times New Roman"/>
          <w:b/>
          <w:bCs/>
          <w:sz w:val="24"/>
          <w:szCs w:val="24"/>
          <w:lang w:val="uk-UA"/>
        </w:rPr>
      </w:pPr>
      <w:r w:rsidRPr="00F34F25">
        <w:rPr>
          <w:rFonts w:ascii="Times New Roman" w:hAnsi="Times New Roman" w:cs="Times New Roman"/>
          <w:b/>
          <w:bCs/>
          <w:sz w:val="24"/>
          <w:szCs w:val="24"/>
          <w:lang w:val="uk-UA"/>
        </w:rPr>
        <w:t>Від аудитора:</w:t>
      </w:r>
    </w:p>
    <w:p w:rsidR="0065197F" w:rsidRPr="00F34F25" w:rsidRDefault="00DF315A" w:rsidP="0065197F">
      <w:pPr>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Д</w:t>
      </w:r>
      <w:r w:rsidR="0065197F" w:rsidRPr="00F34F25">
        <w:rPr>
          <w:rFonts w:ascii="Times New Roman" w:hAnsi="Times New Roman" w:cs="Times New Roman"/>
          <w:bCs/>
          <w:sz w:val="24"/>
          <w:szCs w:val="24"/>
          <w:lang w:val="uk-UA"/>
        </w:rPr>
        <w:t xml:space="preserve">иректор </w:t>
      </w:r>
    </w:p>
    <w:p w:rsidR="00D22DF6" w:rsidRPr="00F34F25" w:rsidRDefault="00DF315A" w:rsidP="009521CA">
      <w:pPr>
        <w:jc w:val="both"/>
        <w:rPr>
          <w:rFonts w:ascii="Times New Roman" w:hAnsi="Times New Roman" w:cs="Times New Roman"/>
          <w:bCs/>
          <w:sz w:val="24"/>
          <w:szCs w:val="24"/>
          <w:lang w:val="uk-UA"/>
        </w:rPr>
      </w:pPr>
      <w:r w:rsidRPr="00F34F25">
        <w:rPr>
          <w:rFonts w:ascii="Times New Roman" w:hAnsi="Times New Roman" w:cs="Times New Roman"/>
          <w:bCs/>
          <w:sz w:val="24"/>
          <w:szCs w:val="24"/>
          <w:lang w:val="uk-UA"/>
        </w:rPr>
        <w:t>ТОВ «</w:t>
      </w:r>
      <w:r w:rsidR="00072239" w:rsidRPr="00F34F25">
        <w:rPr>
          <w:rFonts w:ascii="Times New Roman" w:hAnsi="Times New Roman" w:cs="Times New Roman"/>
          <w:bCs/>
          <w:sz w:val="24"/>
          <w:szCs w:val="24"/>
          <w:lang w:val="uk-UA"/>
        </w:rPr>
        <w:t>Аудиторська фірма «ЕККАУНТ</w:t>
      </w:r>
      <w:r w:rsidR="00EA16DB">
        <w:rPr>
          <w:rFonts w:ascii="Times New Roman" w:hAnsi="Times New Roman" w:cs="Times New Roman"/>
          <w:bCs/>
          <w:sz w:val="24"/>
          <w:szCs w:val="24"/>
          <w:lang w:val="uk-UA"/>
        </w:rPr>
        <w:t>»</w:t>
      </w:r>
      <w:r w:rsidR="00EA16DB">
        <w:rPr>
          <w:rFonts w:ascii="Times New Roman" w:hAnsi="Times New Roman" w:cs="Times New Roman"/>
          <w:bCs/>
          <w:sz w:val="24"/>
          <w:szCs w:val="24"/>
          <w:lang w:val="uk-UA"/>
        </w:rPr>
        <w:tab/>
      </w:r>
      <w:r w:rsidR="00EA16DB">
        <w:rPr>
          <w:rFonts w:ascii="Times New Roman" w:hAnsi="Times New Roman" w:cs="Times New Roman"/>
          <w:bCs/>
          <w:sz w:val="24"/>
          <w:szCs w:val="24"/>
          <w:lang w:val="uk-UA"/>
        </w:rPr>
        <w:tab/>
      </w:r>
      <w:r w:rsidR="00EA16DB">
        <w:rPr>
          <w:rFonts w:ascii="Times New Roman" w:hAnsi="Times New Roman" w:cs="Times New Roman"/>
          <w:bCs/>
          <w:sz w:val="24"/>
          <w:szCs w:val="24"/>
          <w:lang w:val="uk-UA"/>
        </w:rPr>
        <w:tab/>
      </w:r>
      <w:r w:rsidR="00EA16DB">
        <w:rPr>
          <w:rFonts w:ascii="Times New Roman" w:hAnsi="Times New Roman" w:cs="Times New Roman"/>
          <w:bCs/>
          <w:sz w:val="24"/>
          <w:szCs w:val="24"/>
          <w:lang w:val="uk-UA"/>
        </w:rPr>
        <w:tab/>
      </w:r>
      <w:r w:rsidR="00EA16DB">
        <w:rPr>
          <w:rFonts w:ascii="Times New Roman" w:hAnsi="Times New Roman" w:cs="Times New Roman"/>
          <w:bCs/>
          <w:sz w:val="24"/>
          <w:szCs w:val="24"/>
          <w:lang w:val="uk-UA"/>
        </w:rPr>
        <w:tab/>
      </w:r>
      <w:r w:rsidR="00E24E0C">
        <w:rPr>
          <w:rFonts w:ascii="Times New Roman" w:hAnsi="Times New Roman" w:cs="Times New Roman"/>
          <w:bCs/>
          <w:sz w:val="24"/>
          <w:szCs w:val="24"/>
          <w:lang w:val="uk-UA"/>
        </w:rPr>
        <w:t xml:space="preserve">      </w:t>
      </w:r>
      <w:r w:rsidR="00072239" w:rsidRPr="00F34F25">
        <w:rPr>
          <w:rFonts w:ascii="Times New Roman" w:hAnsi="Times New Roman" w:cs="Times New Roman"/>
          <w:bCs/>
          <w:sz w:val="24"/>
          <w:szCs w:val="24"/>
          <w:lang w:val="uk-UA"/>
        </w:rPr>
        <w:t xml:space="preserve">Капустіна Ю.М. </w:t>
      </w:r>
    </w:p>
    <w:sectPr w:rsidR="00D22DF6" w:rsidRPr="00F34F25" w:rsidSect="002E6F3A">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B5" w:rsidRDefault="001110B5" w:rsidP="00E756E6">
      <w:pPr>
        <w:spacing w:after="0" w:line="240" w:lineRule="auto"/>
      </w:pPr>
      <w:r>
        <w:separator/>
      </w:r>
    </w:p>
  </w:endnote>
  <w:endnote w:type="continuationSeparator" w:id="0">
    <w:p w:rsidR="001110B5" w:rsidRDefault="001110B5" w:rsidP="00E7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45995"/>
      <w:docPartObj>
        <w:docPartGallery w:val="Page Numbers (Bottom of Page)"/>
        <w:docPartUnique/>
      </w:docPartObj>
    </w:sdtPr>
    <w:sdtContent>
      <w:sdt>
        <w:sdtPr>
          <w:id w:val="12599934"/>
          <w:docPartObj>
            <w:docPartGallery w:val="Page Numbers (Top of Page)"/>
            <w:docPartUnique/>
          </w:docPartObj>
        </w:sdtPr>
        <w:sdtContent>
          <w:p w:rsidR="005C7868" w:rsidRDefault="005C7868">
            <w:pPr>
              <w:pStyle w:val="af1"/>
              <w:jc w:val="right"/>
              <w:rPr>
                <w:lang w:val="uk-UA"/>
              </w:rPr>
            </w:pPr>
          </w:p>
          <w:p w:rsidR="005C7868" w:rsidRDefault="005C7868">
            <w:pPr>
              <w:pStyle w:val="af1"/>
              <w:jc w:val="right"/>
            </w:pPr>
            <w:proofErr w:type="spellStart"/>
            <w:r w:rsidRPr="00E756E6">
              <w:rPr>
                <w:sz w:val="16"/>
                <w:szCs w:val="16"/>
              </w:rPr>
              <w:t>Ст</w:t>
            </w:r>
            <w:proofErr w:type="spellEnd"/>
            <w:r>
              <w:rPr>
                <w:sz w:val="16"/>
                <w:szCs w:val="16"/>
                <w:lang w:val="uk-UA"/>
              </w:rPr>
              <w:t>о</w:t>
            </w:r>
            <w:proofErr w:type="spellStart"/>
            <w:r w:rsidRPr="00E756E6">
              <w:rPr>
                <w:sz w:val="16"/>
                <w:szCs w:val="16"/>
              </w:rPr>
              <w:t>р</w:t>
            </w:r>
            <w:proofErr w:type="spellEnd"/>
            <w:r>
              <w:rPr>
                <w:sz w:val="16"/>
                <w:szCs w:val="16"/>
                <w:lang w:val="uk-UA"/>
              </w:rPr>
              <w:t>і</w:t>
            </w:r>
            <w:proofErr w:type="spellStart"/>
            <w:r w:rsidRPr="00E756E6">
              <w:rPr>
                <w:sz w:val="16"/>
                <w:szCs w:val="16"/>
              </w:rPr>
              <w:t>н</w:t>
            </w:r>
            <w:proofErr w:type="spellEnd"/>
            <w:r>
              <w:rPr>
                <w:sz w:val="16"/>
                <w:szCs w:val="16"/>
                <w:lang w:val="uk-UA"/>
              </w:rPr>
              <w:t>к</w:t>
            </w:r>
            <w:r w:rsidRPr="00E756E6">
              <w:rPr>
                <w:sz w:val="16"/>
                <w:szCs w:val="16"/>
              </w:rPr>
              <w:t xml:space="preserve">а </w:t>
            </w:r>
            <w:r w:rsidR="000469E6" w:rsidRPr="00E756E6">
              <w:rPr>
                <w:b/>
                <w:sz w:val="16"/>
                <w:szCs w:val="16"/>
              </w:rPr>
              <w:fldChar w:fldCharType="begin"/>
            </w:r>
            <w:r w:rsidRPr="00E756E6">
              <w:rPr>
                <w:b/>
                <w:sz w:val="16"/>
                <w:szCs w:val="16"/>
              </w:rPr>
              <w:instrText>PAGE</w:instrText>
            </w:r>
            <w:r w:rsidR="000469E6" w:rsidRPr="00E756E6">
              <w:rPr>
                <w:b/>
                <w:sz w:val="16"/>
                <w:szCs w:val="16"/>
              </w:rPr>
              <w:fldChar w:fldCharType="separate"/>
            </w:r>
            <w:r w:rsidR="00125776">
              <w:rPr>
                <w:b/>
                <w:noProof/>
                <w:sz w:val="16"/>
                <w:szCs w:val="16"/>
              </w:rPr>
              <w:t>33</w:t>
            </w:r>
            <w:r w:rsidR="000469E6" w:rsidRPr="00E756E6">
              <w:rPr>
                <w:b/>
                <w:sz w:val="16"/>
                <w:szCs w:val="16"/>
              </w:rPr>
              <w:fldChar w:fldCharType="end"/>
            </w:r>
            <w:r w:rsidRPr="00E756E6">
              <w:rPr>
                <w:sz w:val="16"/>
                <w:szCs w:val="16"/>
              </w:rPr>
              <w:t xml:space="preserve"> </w:t>
            </w:r>
            <w:proofErr w:type="spellStart"/>
            <w:r w:rsidRPr="00E756E6">
              <w:rPr>
                <w:sz w:val="16"/>
                <w:szCs w:val="16"/>
              </w:rPr>
              <w:t>з</w:t>
            </w:r>
            <w:proofErr w:type="spellEnd"/>
            <w:r w:rsidRPr="00E756E6">
              <w:rPr>
                <w:sz w:val="16"/>
                <w:szCs w:val="16"/>
              </w:rPr>
              <w:t xml:space="preserve"> </w:t>
            </w:r>
            <w:r w:rsidR="000469E6" w:rsidRPr="00E756E6">
              <w:rPr>
                <w:b/>
                <w:sz w:val="16"/>
                <w:szCs w:val="16"/>
              </w:rPr>
              <w:fldChar w:fldCharType="begin"/>
            </w:r>
            <w:r w:rsidRPr="00E756E6">
              <w:rPr>
                <w:b/>
                <w:sz w:val="16"/>
                <w:szCs w:val="16"/>
              </w:rPr>
              <w:instrText>NUMPAGES</w:instrText>
            </w:r>
            <w:r w:rsidR="000469E6" w:rsidRPr="00E756E6">
              <w:rPr>
                <w:b/>
                <w:sz w:val="16"/>
                <w:szCs w:val="16"/>
              </w:rPr>
              <w:fldChar w:fldCharType="separate"/>
            </w:r>
            <w:r w:rsidR="00125776">
              <w:rPr>
                <w:b/>
                <w:noProof/>
                <w:sz w:val="16"/>
                <w:szCs w:val="16"/>
              </w:rPr>
              <w:t>35</w:t>
            </w:r>
            <w:r w:rsidR="000469E6" w:rsidRPr="00E756E6">
              <w:rPr>
                <w:b/>
                <w:sz w:val="16"/>
                <w:szCs w:val="16"/>
              </w:rPr>
              <w:fldChar w:fldCharType="end"/>
            </w:r>
          </w:p>
        </w:sdtContent>
      </w:sdt>
    </w:sdtContent>
  </w:sdt>
  <w:p w:rsidR="005C7868" w:rsidRDefault="005C786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B5" w:rsidRDefault="001110B5" w:rsidP="00E756E6">
      <w:pPr>
        <w:spacing w:after="0" w:line="240" w:lineRule="auto"/>
      </w:pPr>
      <w:r>
        <w:separator/>
      </w:r>
    </w:p>
  </w:footnote>
  <w:footnote w:type="continuationSeparator" w:id="0">
    <w:p w:rsidR="001110B5" w:rsidRDefault="001110B5" w:rsidP="00E75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3EB"/>
    <w:multiLevelType w:val="hybridMultilevel"/>
    <w:tmpl w:val="5CB86CCE"/>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3D53D74"/>
    <w:multiLevelType w:val="hybridMultilevel"/>
    <w:tmpl w:val="DA0485F4"/>
    <w:lvl w:ilvl="0" w:tplc="689806A8">
      <w:start w:val="2"/>
      <w:numFmt w:val="decimal"/>
      <w:lvlText w:val="%1."/>
      <w:lvlJc w:val="left"/>
      <w:pPr>
        <w:tabs>
          <w:tab w:val="num" w:pos="720"/>
        </w:tabs>
        <w:ind w:left="720" w:hanging="360"/>
      </w:pPr>
      <w:rPr>
        <w:rFonts w:cs="Times New Roman" w:hint="default"/>
      </w:rPr>
    </w:lvl>
    <w:lvl w:ilvl="1" w:tplc="CFD82D78">
      <w:numFmt w:val="none"/>
      <w:lvlText w:val=""/>
      <w:lvlJc w:val="left"/>
      <w:pPr>
        <w:tabs>
          <w:tab w:val="num" w:pos="360"/>
        </w:tabs>
      </w:pPr>
      <w:rPr>
        <w:rFonts w:cs="Times New Roman"/>
      </w:rPr>
    </w:lvl>
    <w:lvl w:ilvl="2" w:tplc="B186E81E">
      <w:numFmt w:val="none"/>
      <w:lvlText w:val=""/>
      <w:lvlJc w:val="left"/>
      <w:pPr>
        <w:tabs>
          <w:tab w:val="num" w:pos="360"/>
        </w:tabs>
      </w:pPr>
      <w:rPr>
        <w:rFonts w:cs="Times New Roman"/>
      </w:rPr>
    </w:lvl>
    <w:lvl w:ilvl="3" w:tplc="82022CE6">
      <w:numFmt w:val="none"/>
      <w:lvlText w:val=""/>
      <w:lvlJc w:val="left"/>
      <w:pPr>
        <w:tabs>
          <w:tab w:val="num" w:pos="360"/>
        </w:tabs>
      </w:pPr>
      <w:rPr>
        <w:rFonts w:cs="Times New Roman"/>
      </w:rPr>
    </w:lvl>
    <w:lvl w:ilvl="4" w:tplc="EE6C5AEA">
      <w:numFmt w:val="none"/>
      <w:lvlText w:val=""/>
      <w:lvlJc w:val="left"/>
      <w:pPr>
        <w:tabs>
          <w:tab w:val="num" w:pos="360"/>
        </w:tabs>
      </w:pPr>
      <w:rPr>
        <w:rFonts w:cs="Times New Roman"/>
      </w:rPr>
    </w:lvl>
    <w:lvl w:ilvl="5" w:tplc="51E076AA">
      <w:numFmt w:val="none"/>
      <w:lvlText w:val=""/>
      <w:lvlJc w:val="left"/>
      <w:pPr>
        <w:tabs>
          <w:tab w:val="num" w:pos="360"/>
        </w:tabs>
      </w:pPr>
      <w:rPr>
        <w:rFonts w:cs="Times New Roman"/>
      </w:rPr>
    </w:lvl>
    <w:lvl w:ilvl="6" w:tplc="BD0CE85E">
      <w:numFmt w:val="none"/>
      <w:lvlText w:val=""/>
      <w:lvlJc w:val="left"/>
      <w:pPr>
        <w:tabs>
          <w:tab w:val="num" w:pos="360"/>
        </w:tabs>
      </w:pPr>
      <w:rPr>
        <w:rFonts w:cs="Times New Roman"/>
      </w:rPr>
    </w:lvl>
    <w:lvl w:ilvl="7" w:tplc="F2AE9384">
      <w:numFmt w:val="none"/>
      <w:lvlText w:val=""/>
      <w:lvlJc w:val="left"/>
      <w:pPr>
        <w:tabs>
          <w:tab w:val="num" w:pos="360"/>
        </w:tabs>
      </w:pPr>
      <w:rPr>
        <w:rFonts w:cs="Times New Roman"/>
      </w:rPr>
    </w:lvl>
    <w:lvl w:ilvl="8" w:tplc="B8F2A412">
      <w:numFmt w:val="none"/>
      <w:lvlText w:val=""/>
      <w:lvlJc w:val="left"/>
      <w:pPr>
        <w:tabs>
          <w:tab w:val="num" w:pos="360"/>
        </w:tabs>
      </w:pPr>
      <w:rPr>
        <w:rFonts w:cs="Times New Roman"/>
      </w:rPr>
    </w:lvl>
  </w:abstractNum>
  <w:abstractNum w:abstractNumId="2">
    <w:nsid w:val="0658183A"/>
    <w:multiLevelType w:val="multilevel"/>
    <w:tmpl w:val="3192072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AC369F"/>
    <w:multiLevelType w:val="multilevel"/>
    <w:tmpl w:val="3B06E2D4"/>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11644F7D"/>
    <w:multiLevelType w:val="hybridMultilevel"/>
    <w:tmpl w:val="7618D530"/>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13AC5183"/>
    <w:multiLevelType w:val="multilevel"/>
    <w:tmpl w:val="9BBE4928"/>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013CA6"/>
    <w:multiLevelType w:val="multilevel"/>
    <w:tmpl w:val="B232DA16"/>
    <w:lvl w:ilvl="0">
      <w:start w:val="2"/>
      <w:numFmt w:val="decimal"/>
      <w:lvlText w:val="%1."/>
      <w:lvlJc w:val="left"/>
      <w:pPr>
        <w:ind w:left="360" w:hanging="360"/>
      </w:pPr>
      <w:rPr>
        <w:rFonts w:cs="Times New Roman" w:hint="default"/>
        <w:i/>
        <w:iCs/>
      </w:rPr>
    </w:lvl>
    <w:lvl w:ilvl="1">
      <w:start w:val="1"/>
      <w:numFmt w:val="decimal"/>
      <w:lvlText w:val="%1.%2."/>
      <w:lvlJc w:val="left"/>
      <w:pPr>
        <w:ind w:left="644" w:hanging="360"/>
      </w:pPr>
      <w:rPr>
        <w:rFonts w:cs="Times New Roman" w:hint="default"/>
        <w:i/>
        <w:iCs/>
      </w:rPr>
    </w:lvl>
    <w:lvl w:ilvl="2">
      <w:start w:val="1"/>
      <w:numFmt w:val="decimal"/>
      <w:lvlText w:val="%1.%2.%3."/>
      <w:lvlJc w:val="left"/>
      <w:pPr>
        <w:ind w:left="720" w:hanging="720"/>
      </w:pPr>
      <w:rPr>
        <w:rFonts w:cs="Times New Roman" w:hint="default"/>
        <w:i/>
        <w:iCs/>
      </w:rPr>
    </w:lvl>
    <w:lvl w:ilvl="3">
      <w:start w:val="1"/>
      <w:numFmt w:val="decimal"/>
      <w:lvlText w:val="%1.%2.%3.%4."/>
      <w:lvlJc w:val="left"/>
      <w:pPr>
        <w:ind w:left="720" w:hanging="720"/>
      </w:pPr>
      <w:rPr>
        <w:rFonts w:cs="Times New Roman" w:hint="default"/>
        <w:i/>
        <w:iCs/>
      </w:rPr>
    </w:lvl>
    <w:lvl w:ilvl="4">
      <w:start w:val="1"/>
      <w:numFmt w:val="decimal"/>
      <w:lvlText w:val="%1.%2.%3.%4.%5."/>
      <w:lvlJc w:val="left"/>
      <w:pPr>
        <w:ind w:left="1080" w:hanging="1080"/>
      </w:pPr>
      <w:rPr>
        <w:rFonts w:cs="Times New Roman" w:hint="default"/>
        <w:i/>
        <w:iCs/>
      </w:rPr>
    </w:lvl>
    <w:lvl w:ilvl="5">
      <w:start w:val="1"/>
      <w:numFmt w:val="decimal"/>
      <w:lvlText w:val="%1.%2.%3.%4.%5.%6."/>
      <w:lvlJc w:val="left"/>
      <w:pPr>
        <w:ind w:left="1080" w:hanging="1080"/>
      </w:pPr>
      <w:rPr>
        <w:rFonts w:cs="Times New Roman" w:hint="default"/>
        <w:i/>
        <w:iCs/>
      </w:rPr>
    </w:lvl>
    <w:lvl w:ilvl="6">
      <w:start w:val="1"/>
      <w:numFmt w:val="decimal"/>
      <w:lvlText w:val="%1.%2.%3.%4.%5.%6.%7."/>
      <w:lvlJc w:val="left"/>
      <w:pPr>
        <w:ind w:left="1440" w:hanging="1440"/>
      </w:pPr>
      <w:rPr>
        <w:rFonts w:cs="Times New Roman" w:hint="default"/>
        <w:i/>
        <w:iCs/>
      </w:rPr>
    </w:lvl>
    <w:lvl w:ilvl="7">
      <w:start w:val="1"/>
      <w:numFmt w:val="decimal"/>
      <w:lvlText w:val="%1.%2.%3.%4.%5.%6.%7.%8."/>
      <w:lvlJc w:val="left"/>
      <w:pPr>
        <w:ind w:left="1440" w:hanging="1440"/>
      </w:pPr>
      <w:rPr>
        <w:rFonts w:cs="Times New Roman" w:hint="default"/>
        <w:i/>
        <w:iCs/>
      </w:rPr>
    </w:lvl>
    <w:lvl w:ilvl="8">
      <w:start w:val="1"/>
      <w:numFmt w:val="decimal"/>
      <w:lvlText w:val="%1.%2.%3.%4.%5.%6.%7.%8.%9."/>
      <w:lvlJc w:val="left"/>
      <w:pPr>
        <w:ind w:left="1800" w:hanging="1800"/>
      </w:pPr>
      <w:rPr>
        <w:rFonts w:cs="Times New Roman" w:hint="default"/>
        <w:i/>
        <w:iCs/>
      </w:rPr>
    </w:lvl>
  </w:abstractNum>
  <w:abstractNum w:abstractNumId="7">
    <w:nsid w:val="20AA4FDB"/>
    <w:multiLevelType w:val="multilevel"/>
    <w:tmpl w:val="7346E7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D763C1"/>
    <w:multiLevelType w:val="multilevel"/>
    <w:tmpl w:val="4A4A4EDC"/>
    <w:lvl w:ilvl="0">
      <w:start w:val="2"/>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2873AE0"/>
    <w:multiLevelType w:val="hybridMultilevel"/>
    <w:tmpl w:val="C7BCF7A8"/>
    <w:lvl w:ilvl="0" w:tplc="5816ABFE">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7A0B1A"/>
    <w:multiLevelType w:val="multilevel"/>
    <w:tmpl w:val="337455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750A94"/>
    <w:multiLevelType w:val="hybridMultilevel"/>
    <w:tmpl w:val="10E20E1E"/>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2">
    <w:nsid w:val="2E732285"/>
    <w:multiLevelType w:val="hybridMultilevel"/>
    <w:tmpl w:val="ED2A2DC0"/>
    <w:lvl w:ilvl="0" w:tplc="FFFFFFFF">
      <w:start w:val="1"/>
      <w:numFmt w:val="bullet"/>
      <w:lvlText w:val=""/>
      <w:lvlJc w:val="left"/>
      <w:pPr>
        <w:tabs>
          <w:tab w:val="num" w:pos="993"/>
        </w:tabs>
        <w:ind w:left="907" w:hanging="27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11E769F"/>
    <w:multiLevelType w:val="hybridMultilevel"/>
    <w:tmpl w:val="F042948C"/>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
    <w:nsid w:val="38A66665"/>
    <w:multiLevelType w:val="hybridMultilevel"/>
    <w:tmpl w:val="20CC7D22"/>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5">
    <w:nsid w:val="3ABA43D7"/>
    <w:multiLevelType w:val="multilevel"/>
    <w:tmpl w:val="85A0C1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2645FD"/>
    <w:multiLevelType w:val="hybridMultilevel"/>
    <w:tmpl w:val="4A309172"/>
    <w:lvl w:ilvl="0" w:tplc="C0F02ECA">
      <w:start w:val="10"/>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405C455A"/>
    <w:multiLevelType w:val="multilevel"/>
    <w:tmpl w:val="E21E3C78"/>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516208"/>
    <w:multiLevelType w:val="multilevel"/>
    <w:tmpl w:val="220459B6"/>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BD278FE"/>
    <w:multiLevelType w:val="hybridMultilevel"/>
    <w:tmpl w:val="FD4CF8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326EA"/>
    <w:multiLevelType w:val="hybridMultilevel"/>
    <w:tmpl w:val="51BC15A2"/>
    <w:lvl w:ilvl="0" w:tplc="5816ABFE">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34655C"/>
    <w:multiLevelType w:val="hybridMultilevel"/>
    <w:tmpl w:val="D604CF64"/>
    <w:lvl w:ilvl="0" w:tplc="0E286D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45907"/>
    <w:multiLevelType w:val="hybridMultilevel"/>
    <w:tmpl w:val="F050B624"/>
    <w:lvl w:ilvl="0" w:tplc="D4600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0433D5"/>
    <w:multiLevelType w:val="hybridMultilevel"/>
    <w:tmpl w:val="766EB886"/>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4">
    <w:nsid w:val="63C25F1D"/>
    <w:multiLevelType w:val="multilevel"/>
    <w:tmpl w:val="625609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73648E4"/>
    <w:multiLevelType w:val="hybridMultilevel"/>
    <w:tmpl w:val="1DBAD77C"/>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6">
    <w:nsid w:val="67433E62"/>
    <w:multiLevelType w:val="hybridMultilevel"/>
    <w:tmpl w:val="D59A1E3E"/>
    <w:lvl w:ilvl="0" w:tplc="632625C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0669DF"/>
    <w:multiLevelType w:val="multilevel"/>
    <w:tmpl w:val="B3F8B0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9B3294"/>
    <w:multiLevelType w:val="hybridMultilevel"/>
    <w:tmpl w:val="C21E9D72"/>
    <w:lvl w:ilvl="0" w:tplc="FFFFFFFF">
      <w:start w:val="1"/>
      <w:numFmt w:val="bullet"/>
      <w:lvlText w:val=""/>
      <w:lvlJc w:val="left"/>
      <w:pPr>
        <w:tabs>
          <w:tab w:val="num" w:pos="993"/>
        </w:tabs>
        <w:ind w:left="993" w:hanging="360"/>
      </w:pPr>
      <w:rPr>
        <w:rFonts w:ascii="Symbol" w:hAnsi="Symbol" w:hint="default"/>
      </w:rPr>
    </w:lvl>
    <w:lvl w:ilvl="1" w:tplc="FFFFFFFF">
      <w:start w:val="1"/>
      <w:numFmt w:val="bullet"/>
      <w:lvlText w:val="o"/>
      <w:lvlJc w:val="left"/>
      <w:pPr>
        <w:tabs>
          <w:tab w:val="num" w:pos="1713"/>
        </w:tabs>
        <w:ind w:left="1713" w:hanging="360"/>
      </w:pPr>
      <w:rPr>
        <w:rFonts w:ascii="Courier New" w:hAnsi="Courier New" w:cs="Times New Roman" w:hint="default"/>
      </w:rPr>
    </w:lvl>
    <w:lvl w:ilvl="2" w:tplc="FFFFFFFF">
      <w:start w:val="1"/>
      <w:numFmt w:val="bullet"/>
      <w:lvlText w:val=""/>
      <w:lvlJc w:val="left"/>
      <w:pPr>
        <w:tabs>
          <w:tab w:val="num" w:pos="2433"/>
        </w:tabs>
        <w:ind w:left="2433" w:hanging="360"/>
      </w:pPr>
      <w:rPr>
        <w:rFonts w:ascii="Wingdings" w:hAnsi="Wingdings" w:hint="default"/>
      </w:rPr>
    </w:lvl>
    <w:lvl w:ilvl="3" w:tplc="FFFFFFFF">
      <w:start w:val="1"/>
      <w:numFmt w:val="bullet"/>
      <w:lvlText w:val=""/>
      <w:lvlJc w:val="left"/>
      <w:pPr>
        <w:tabs>
          <w:tab w:val="num" w:pos="3153"/>
        </w:tabs>
        <w:ind w:left="3153" w:hanging="360"/>
      </w:pPr>
      <w:rPr>
        <w:rFonts w:ascii="Symbol" w:hAnsi="Symbol" w:hint="default"/>
      </w:rPr>
    </w:lvl>
    <w:lvl w:ilvl="4" w:tplc="FFFFFFFF">
      <w:start w:val="1"/>
      <w:numFmt w:val="bullet"/>
      <w:lvlText w:val="o"/>
      <w:lvlJc w:val="left"/>
      <w:pPr>
        <w:tabs>
          <w:tab w:val="num" w:pos="3873"/>
        </w:tabs>
        <w:ind w:left="3873" w:hanging="360"/>
      </w:pPr>
      <w:rPr>
        <w:rFonts w:ascii="Courier New" w:hAnsi="Courier New" w:cs="Times New Roman" w:hint="default"/>
      </w:rPr>
    </w:lvl>
    <w:lvl w:ilvl="5" w:tplc="FFFFFFFF">
      <w:start w:val="1"/>
      <w:numFmt w:val="bullet"/>
      <w:lvlText w:val=""/>
      <w:lvlJc w:val="left"/>
      <w:pPr>
        <w:tabs>
          <w:tab w:val="num" w:pos="4593"/>
        </w:tabs>
        <w:ind w:left="4593" w:hanging="360"/>
      </w:pPr>
      <w:rPr>
        <w:rFonts w:ascii="Wingdings" w:hAnsi="Wingdings" w:hint="default"/>
      </w:rPr>
    </w:lvl>
    <w:lvl w:ilvl="6" w:tplc="FFFFFFFF">
      <w:start w:val="1"/>
      <w:numFmt w:val="bullet"/>
      <w:lvlText w:val=""/>
      <w:lvlJc w:val="left"/>
      <w:pPr>
        <w:tabs>
          <w:tab w:val="num" w:pos="5313"/>
        </w:tabs>
        <w:ind w:left="5313" w:hanging="360"/>
      </w:pPr>
      <w:rPr>
        <w:rFonts w:ascii="Symbol" w:hAnsi="Symbol" w:hint="default"/>
      </w:rPr>
    </w:lvl>
    <w:lvl w:ilvl="7" w:tplc="FFFFFFFF">
      <w:start w:val="1"/>
      <w:numFmt w:val="bullet"/>
      <w:lvlText w:val="o"/>
      <w:lvlJc w:val="left"/>
      <w:pPr>
        <w:tabs>
          <w:tab w:val="num" w:pos="6033"/>
        </w:tabs>
        <w:ind w:left="6033" w:hanging="360"/>
      </w:pPr>
      <w:rPr>
        <w:rFonts w:ascii="Courier New" w:hAnsi="Courier New" w:cs="Times New Roman" w:hint="default"/>
      </w:rPr>
    </w:lvl>
    <w:lvl w:ilvl="8" w:tplc="FFFFFFFF">
      <w:start w:val="1"/>
      <w:numFmt w:val="bullet"/>
      <w:lvlText w:val=""/>
      <w:lvlJc w:val="left"/>
      <w:pPr>
        <w:tabs>
          <w:tab w:val="num" w:pos="6753"/>
        </w:tabs>
        <w:ind w:left="6753" w:hanging="360"/>
      </w:pPr>
      <w:rPr>
        <w:rFonts w:ascii="Wingdings" w:hAnsi="Wingdings" w:hint="default"/>
      </w:rPr>
    </w:lvl>
  </w:abstractNum>
  <w:abstractNum w:abstractNumId="29">
    <w:nsid w:val="6FA00C7C"/>
    <w:multiLevelType w:val="multilevel"/>
    <w:tmpl w:val="8EE2F680"/>
    <w:lvl w:ilvl="0">
      <w:start w:val="4"/>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8C02006"/>
    <w:multiLevelType w:val="hybridMultilevel"/>
    <w:tmpl w:val="91D4FD2A"/>
    <w:lvl w:ilvl="0" w:tplc="632625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1">
    <w:nsid w:val="7D5C1443"/>
    <w:multiLevelType w:val="multilevel"/>
    <w:tmpl w:val="1B40C2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2"/>
  </w:num>
  <w:num w:numId="4">
    <w:abstractNumId w:val="17"/>
  </w:num>
  <w:num w:numId="5">
    <w:abstractNumId w:val="6"/>
  </w:num>
  <w:num w:numId="6">
    <w:abstractNumId w:val="27"/>
  </w:num>
  <w:num w:numId="7">
    <w:abstractNumId w:val="18"/>
  </w:num>
  <w:num w:numId="8">
    <w:abstractNumId w:val="8"/>
  </w:num>
  <w:num w:numId="9">
    <w:abstractNumId w:val="15"/>
  </w:num>
  <w:num w:numId="10">
    <w:abstractNumId w:val="31"/>
  </w:num>
  <w:num w:numId="11">
    <w:abstractNumId w:val="5"/>
  </w:num>
  <w:num w:numId="12">
    <w:abstractNumId w:val="29"/>
  </w:num>
  <w:num w:numId="13">
    <w:abstractNumId w:val="10"/>
  </w:num>
  <w:num w:numId="14">
    <w:abstractNumId w:val="3"/>
  </w:num>
  <w:num w:numId="15">
    <w:abstractNumId w:val="12"/>
  </w:num>
  <w:num w:numId="16">
    <w:abstractNumId w:val="28"/>
  </w:num>
  <w:num w:numId="17">
    <w:abstractNumId w:val="2"/>
  </w:num>
  <w:num w:numId="18">
    <w:abstractNumId w:val="16"/>
  </w:num>
  <w:num w:numId="19">
    <w:abstractNumId w:val="9"/>
  </w:num>
  <w:num w:numId="20">
    <w:abstractNumId w:val="20"/>
  </w:num>
  <w:num w:numId="21">
    <w:abstractNumId w:val="26"/>
  </w:num>
  <w:num w:numId="22">
    <w:abstractNumId w:val="30"/>
  </w:num>
  <w:num w:numId="23">
    <w:abstractNumId w:val="0"/>
  </w:num>
  <w:num w:numId="24">
    <w:abstractNumId w:val="23"/>
  </w:num>
  <w:num w:numId="25">
    <w:abstractNumId w:val="14"/>
  </w:num>
  <w:num w:numId="26">
    <w:abstractNumId w:val="4"/>
  </w:num>
  <w:num w:numId="27">
    <w:abstractNumId w:val="11"/>
  </w:num>
  <w:num w:numId="28">
    <w:abstractNumId w:val="13"/>
  </w:num>
  <w:num w:numId="29">
    <w:abstractNumId w:val="25"/>
  </w:num>
  <w:num w:numId="30">
    <w:abstractNumId w:val="7"/>
  </w:num>
  <w:num w:numId="31">
    <w:abstractNumId w:val="2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hideGrammaticalErrors/>
  <w:proofState w:spelling="clean"/>
  <w:defaultTabStop w:val="708"/>
  <w:hyphenationZone w:val="425"/>
  <w:characterSpacingControl w:val="doNotCompress"/>
  <w:footnotePr>
    <w:footnote w:id="-1"/>
    <w:footnote w:id="0"/>
  </w:footnotePr>
  <w:endnotePr>
    <w:endnote w:id="-1"/>
    <w:endnote w:id="0"/>
  </w:endnotePr>
  <w:compat/>
  <w:rsids>
    <w:rsidRoot w:val="00A53B5A"/>
    <w:rsid w:val="0001195B"/>
    <w:rsid w:val="00017485"/>
    <w:rsid w:val="00020157"/>
    <w:rsid w:val="00032BBD"/>
    <w:rsid w:val="000469E6"/>
    <w:rsid w:val="00050256"/>
    <w:rsid w:val="00050C6E"/>
    <w:rsid w:val="0005787B"/>
    <w:rsid w:val="000628C7"/>
    <w:rsid w:val="00072239"/>
    <w:rsid w:val="0008412E"/>
    <w:rsid w:val="00086F75"/>
    <w:rsid w:val="00097EB7"/>
    <w:rsid w:val="000C47A3"/>
    <w:rsid w:val="000D7196"/>
    <w:rsid w:val="000E5D1C"/>
    <w:rsid w:val="000F6563"/>
    <w:rsid w:val="001110B5"/>
    <w:rsid w:val="00125776"/>
    <w:rsid w:val="001269C7"/>
    <w:rsid w:val="00127275"/>
    <w:rsid w:val="00127FD4"/>
    <w:rsid w:val="00130AEF"/>
    <w:rsid w:val="00133F56"/>
    <w:rsid w:val="00135E73"/>
    <w:rsid w:val="00142511"/>
    <w:rsid w:val="00174436"/>
    <w:rsid w:val="0019137A"/>
    <w:rsid w:val="00194398"/>
    <w:rsid w:val="00194F8C"/>
    <w:rsid w:val="001A58AA"/>
    <w:rsid w:val="001A74A2"/>
    <w:rsid w:val="001A7D2A"/>
    <w:rsid w:val="001B0FAB"/>
    <w:rsid w:val="001C78A1"/>
    <w:rsid w:val="00213378"/>
    <w:rsid w:val="00214441"/>
    <w:rsid w:val="0021797E"/>
    <w:rsid w:val="002204D1"/>
    <w:rsid w:val="0023079B"/>
    <w:rsid w:val="002359A3"/>
    <w:rsid w:val="0025126A"/>
    <w:rsid w:val="00252E71"/>
    <w:rsid w:val="002640A0"/>
    <w:rsid w:val="00273CB4"/>
    <w:rsid w:val="00274A76"/>
    <w:rsid w:val="0027723F"/>
    <w:rsid w:val="002823A3"/>
    <w:rsid w:val="002868A9"/>
    <w:rsid w:val="00287461"/>
    <w:rsid w:val="00294BAF"/>
    <w:rsid w:val="002A5CEF"/>
    <w:rsid w:val="002E3EB7"/>
    <w:rsid w:val="002E6F3A"/>
    <w:rsid w:val="002F407F"/>
    <w:rsid w:val="003012ED"/>
    <w:rsid w:val="00310C61"/>
    <w:rsid w:val="003203C2"/>
    <w:rsid w:val="00344239"/>
    <w:rsid w:val="00344862"/>
    <w:rsid w:val="003565C4"/>
    <w:rsid w:val="00381D01"/>
    <w:rsid w:val="00382A7B"/>
    <w:rsid w:val="00393D55"/>
    <w:rsid w:val="003A0576"/>
    <w:rsid w:val="003A0B15"/>
    <w:rsid w:val="003B2D31"/>
    <w:rsid w:val="003C1D6B"/>
    <w:rsid w:val="003C5ACF"/>
    <w:rsid w:val="003D26FF"/>
    <w:rsid w:val="003D6597"/>
    <w:rsid w:val="004121F7"/>
    <w:rsid w:val="00431AC3"/>
    <w:rsid w:val="00432BC9"/>
    <w:rsid w:val="0043357D"/>
    <w:rsid w:val="00496CB4"/>
    <w:rsid w:val="00497237"/>
    <w:rsid w:val="004A3AB2"/>
    <w:rsid w:val="004C18D3"/>
    <w:rsid w:val="004C1EB9"/>
    <w:rsid w:val="004E361B"/>
    <w:rsid w:val="005032C3"/>
    <w:rsid w:val="0050759F"/>
    <w:rsid w:val="005133EF"/>
    <w:rsid w:val="00516B6B"/>
    <w:rsid w:val="0052740D"/>
    <w:rsid w:val="0053328B"/>
    <w:rsid w:val="00534E2E"/>
    <w:rsid w:val="00537CEF"/>
    <w:rsid w:val="00543FC9"/>
    <w:rsid w:val="00562D4B"/>
    <w:rsid w:val="005715DF"/>
    <w:rsid w:val="00590AB7"/>
    <w:rsid w:val="0059228D"/>
    <w:rsid w:val="005A5373"/>
    <w:rsid w:val="005B4201"/>
    <w:rsid w:val="005C7868"/>
    <w:rsid w:val="005E41FE"/>
    <w:rsid w:val="005F369A"/>
    <w:rsid w:val="0060417B"/>
    <w:rsid w:val="0060608A"/>
    <w:rsid w:val="00607989"/>
    <w:rsid w:val="006105BA"/>
    <w:rsid w:val="00616AE5"/>
    <w:rsid w:val="00620FA2"/>
    <w:rsid w:val="00623E2D"/>
    <w:rsid w:val="00637306"/>
    <w:rsid w:val="00645AE6"/>
    <w:rsid w:val="0065197F"/>
    <w:rsid w:val="00654A1E"/>
    <w:rsid w:val="00661970"/>
    <w:rsid w:val="00661BBD"/>
    <w:rsid w:val="0066210F"/>
    <w:rsid w:val="00680903"/>
    <w:rsid w:val="00681C15"/>
    <w:rsid w:val="00684E1E"/>
    <w:rsid w:val="00690441"/>
    <w:rsid w:val="006B1B72"/>
    <w:rsid w:val="006D0160"/>
    <w:rsid w:val="006D59EC"/>
    <w:rsid w:val="006D64D4"/>
    <w:rsid w:val="006D7472"/>
    <w:rsid w:val="006E57A4"/>
    <w:rsid w:val="006F1850"/>
    <w:rsid w:val="006F524A"/>
    <w:rsid w:val="007040ED"/>
    <w:rsid w:val="00711AD2"/>
    <w:rsid w:val="00724A94"/>
    <w:rsid w:val="007305FE"/>
    <w:rsid w:val="00743C26"/>
    <w:rsid w:val="0075517B"/>
    <w:rsid w:val="00761A3A"/>
    <w:rsid w:val="00783814"/>
    <w:rsid w:val="00784129"/>
    <w:rsid w:val="00792BB5"/>
    <w:rsid w:val="00794A59"/>
    <w:rsid w:val="00797037"/>
    <w:rsid w:val="007A47EC"/>
    <w:rsid w:val="007A4B35"/>
    <w:rsid w:val="007A517F"/>
    <w:rsid w:val="007A63BB"/>
    <w:rsid w:val="007B0928"/>
    <w:rsid w:val="007B35B0"/>
    <w:rsid w:val="007C480D"/>
    <w:rsid w:val="007C62B0"/>
    <w:rsid w:val="007D1789"/>
    <w:rsid w:val="007D384C"/>
    <w:rsid w:val="007E03F1"/>
    <w:rsid w:val="007E2D96"/>
    <w:rsid w:val="007E3C1B"/>
    <w:rsid w:val="00805BF4"/>
    <w:rsid w:val="00812615"/>
    <w:rsid w:val="0082050D"/>
    <w:rsid w:val="008463F7"/>
    <w:rsid w:val="008669F1"/>
    <w:rsid w:val="00873683"/>
    <w:rsid w:val="00883475"/>
    <w:rsid w:val="008867E2"/>
    <w:rsid w:val="0088734F"/>
    <w:rsid w:val="00893A82"/>
    <w:rsid w:val="00896621"/>
    <w:rsid w:val="008B18C1"/>
    <w:rsid w:val="008B77CE"/>
    <w:rsid w:val="008C2BFF"/>
    <w:rsid w:val="008E7962"/>
    <w:rsid w:val="009043EC"/>
    <w:rsid w:val="009521CA"/>
    <w:rsid w:val="00962F85"/>
    <w:rsid w:val="00974566"/>
    <w:rsid w:val="009B0848"/>
    <w:rsid w:val="009B16A7"/>
    <w:rsid w:val="009C1150"/>
    <w:rsid w:val="009C3E06"/>
    <w:rsid w:val="009C4748"/>
    <w:rsid w:val="009C50C8"/>
    <w:rsid w:val="009C6ACA"/>
    <w:rsid w:val="009D2D48"/>
    <w:rsid w:val="009D77D7"/>
    <w:rsid w:val="009F2063"/>
    <w:rsid w:val="009F77F0"/>
    <w:rsid w:val="00A058DB"/>
    <w:rsid w:val="00A218AE"/>
    <w:rsid w:val="00A27526"/>
    <w:rsid w:val="00A4604D"/>
    <w:rsid w:val="00A46219"/>
    <w:rsid w:val="00A51C14"/>
    <w:rsid w:val="00A53B5A"/>
    <w:rsid w:val="00A56824"/>
    <w:rsid w:val="00A63A2F"/>
    <w:rsid w:val="00A71D5E"/>
    <w:rsid w:val="00A907AB"/>
    <w:rsid w:val="00A9344B"/>
    <w:rsid w:val="00AB6F0C"/>
    <w:rsid w:val="00AB7D30"/>
    <w:rsid w:val="00AC6044"/>
    <w:rsid w:val="00AC780B"/>
    <w:rsid w:val="00AD32EF"/>
    <w:rsid w:val="00AD4256"/>
    <w:rsid w:val="00AD4FB6"/>
    <w:rsid w:val="00AE7FE9"/>
    <w:rsid w:val="00AF184D"/>
    <w:rsid w:val="00AF55F4"/>
    <w:rsid w:val="00B034A9"/>
    <w:rsid w:val="00B1624B"/>
    <w:rsid w:val="00B178A2"/>
    <w:rsid w:val="00B21E0F"/>
    <w:rsid w:val="00B235DB"/>
    <w:rsid w:val="00B27A05"/>
    <w:rsid w:val="00B31EDD"/>
    <w:rsid w:val="00B36585"/>
    <w:rsid w:val="00B512ED"/>
    <w:rsid w:val="00B56E5E"/>
    <w:rsid w:val="00B57AA1"/>
    <w:rsid w:val="00B77B26"/>
    <w:rsid w:val="00B825A7"/>
    <w:rsid w:val="00B92A90"/>
    <w:rsid w:val="00B931AD"/>
    <w:rsid w:val="00B954C7"/>
    <w:rsid w:val="00B9553A"/>
    <w:rsid w:val="00BA6E8E"/>
    <w:rsid w:val="00BB42EA"/>
    <w:rsid w:val="00BB59B8"/>
    <w:rsid w:val="00BD1F46"/>
    <w:rsid w:val="00BD7C6E"/>
    <w:rsid w:val="00BE363E"/>
    <w:rsid w:val="00BE5574"/>
    <w:rsid w:val="00C02B96"/>
    <w:rsid w:val="00C061B7"/>
    <w:rsid w:val="00C404AD"/>
    <w:rsid w:val="00C66255"/>
    <w:rsid w:val="00C67441"/>
    <w:rsid w:val="00C758C8"/>
    <w:rsid w:val="00C958DA"/>
    <w:rsid w:val="00CB186E"/>
    <w:rsid w:val="00CB438D"/>
    <w:rsid w:val="00CB4FCE"/>
    <w:rsid w:val="00CC07D8"/>
    <w:rsid w:val="00CD07FA"/>
    <w:rsid w:val="00CD09A1"/>
    <w:rsid w:val="00CE4E08"/>
    <w:rsid w:val="00CE7AB8"/>
    <w:rsid w:val="00D0727D"/>
    <w:rsid w:val="00D1424A"/>
    <w:rsid w:val="00D22DF6"/>
    <w:rsid w:val="00D23B12"/>
    <w:rsid w:val="00D279A1"/>
    <w:rsid w:val="00D40453"/>
    <w:rsid w:val="00D52266"/>
    <w:rsid w:val="00D532BA"/>
    <w:rsid w:val="00D57473"/>
    <w:rsid w:val="00D743BD"/>
    <w:rsid w:val="00D76FD8"/>
    <w:rsid w:val="00D80E95"/>
    <w:rsid w:val="00D83814"/>
    <w:rsid w:val="00D9790C"/>
    <w:rsid w:val="00DA67CB"/>
    <w:rsid w:val="00DA7029"/>
    <w:rsid w:val="00DB24FB"/>
    <w:rsid w:val="00DC1BD3"/>
    <w:rsid w:val="00DE626F"/>
    <w:rsid w:val="00DF315A"/>
    <w:rsid w:val="00DF63CB"/>
    <w:rsid w:val="00E011F9"/>
    <w:rsid w:val="00E24E0C"/>
    <w:rsid w:val="00E31C7B"/>
    <w:rsid w:val="00E51CB9"/>
    <w:rsid w:val="00E6049A"/>
    <w:rsid w:val="00E6768B"/>
    <w:rsid w:val="00E7080F"/>
    <w:rsid w:val="00E756E6"/>
    <w:rsid w:val="00E76A4B"/>
    <w:rsid w:val="00E825BD"/>
    <w:rsid w:val="00E83916"/>
    <w:rsid w:val="00E87D8B"/>
    <w:rsid w:val="00EA16DB"/>
    <w:rsid w:val="00EA7273"/>
    <w:rsid w:val="00ED2EF7"/>
    <w:rsid w:val="00ED4ADC"/>
    <w:rsid w:val="00ED639F"/>
    <w:rsid w:val="00EE44F5"/>
    <w:rsid w:val="00EF6005"/>
    <w:rsid w:val="00EF7A17"/>
    <w:rsid w:val="00F00CB8"/>
    <w:rsid w:val="00F06CD7"/>
    <w:rsid w:val="00F10432"/>
    <w:rsid w:val="00F14173"/>
    <w:rsid w:val="00F30A02"/>
    <w:rsid w:val="00F3307D"/>
    <w:rsid w:val="00F34F25"/>
    <w:rsid w:val="00F35843"/>
    <w:rsid w:val="00F51411"/>
    <w:rsid w:val="00F52FF7"/>
    <w:rsid w:val="00F56BEC"/>
    <w:rsid w:val="00F669C5"/>
    <w:rsid w:val="00F825FD"/>
    <w:rsid w:val="00F922FE"/>
    <w:rsid w:val="00FB6387"/>
    <w:rsid w:val="00FC214B"/>
    <w:rsid w:val="00FC3DEC"/>
    <w:rsid w:val="00FD08A3"/>
    <w:rsid w:val="00FD4F6D"/>
    <w:rsid w:val="00FE5697"/>
    <w:rsid w:val="00FF1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2ED"/>
    <w:pPr>
      <w:spacing w:after="0" w:line="240" w:lineRule="auto"/>
    </w:pPr>
  </w:style>
  <w:style w:type="paragraph" w:styleId="a4">
    <w:name w:val="List Paragraph"/>
    <w:basedOn w:val="a"/>
    <w:uiPriority w:val="34"/>
    <w:qFormat/>
    <w:rsid w:val="00032BBD"/>
    <w:pPr>
      <w:ind w:left="720"/>
      <w:contextualSpacing/>
    </w:pPr>
  </w:style>
  <w:style w:type="table" w:styleId="a5">
    <w:name w:val="Table Grid"/>
    <w:basedOn w:val="a1"/>
    <w:uiPriority w:val="59"/>
    <w:rsid w:val="0086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91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37A"/>
    <w:rPr>
      <w:rFonts w:ascii="Tahoma" w:hAnsi="Tahoma" w:cs="Tahoma"/>
      <w:sz w:val="16"/>
      <w:szCs w:val="16"/>
    </w:rPr>
  </w:style>
  <w:style w:type="paragraph" w:styleId="a8">
    <w:name w:val="Body Text"/>
    <w:basedOn w:val="a"/>
    <w:link w:val="a9"/>
    <w:rsid w:val="009C50C8"/>
    <w:pPr>
      <w:widowControl w:val="0"/>
      <w:autoSpaceDE w:val="0"/>
      <w:autoSpaceDN w:val="0"/>
      <w:adjustRightInd w:val="0"/>
      <w:spacing w:after="0" w:line="240" w:lineRule="auto"/>
      <w:jc w:val="both"/>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9C50C8"/>
    <w:rPr>
      <w:rFonts w:ascii="Times New Roman" w:eastAsia="Times New Roman" w:hAnsi="Times New Roman" w:cs="Times New Roman"/>
      <w:sz w:val="20"/>
      <w:szCs w:val="20"/>
      <w:lang w:val="uk-UA" w:eastAsia="ru-RU"/>
    </w:rPr>
  </w:style>
  <w:style w:type="character" w:styleId="aa">
    <w:name w:val="annotation reference"/>
    <w:basedOn w:val="a0"/>
    <w:uiPriority w:val="99"/>
    <w:semiHidden/>
    <w:unhideWhenUsed/>
    <w:rsid w:val="00537CEF"/>
    <w:rPr>
      <w:sz w:val="16"/>
      <w:szCs w:val="16"/>
    </w:rPr>
  </w:style>
  <w:style w:type="paragraph" w:styleId="ab">
    <w:name w:val="annotation text"/>
    <w:basedOn w:val="a"/>
    <w:link w:val="ac"/>
    <w:uiPriority w:val="99"/>
    <w:semiHidden/>
    <w:unhideWhenUsed/>
    <w:rsid w:val="00537CEF"/>
    <w:pPr>
      <w:spacing w:line="240" w:lineRule="auto"/>
    </w:pPr>
    <w:rPr>
      <w:sz w:val="20"/>
      <w:szCs w:val="20"/>
    </w:rPr>
  </w:style>
  <w:style w:type="character" w:customStyle="1" w:styleId="ac">
    <w:name w:val="Текст примечания Знак"/>
    <w:basedOn w:val="a0"/>
    <w:link w:val="ab"/>
    <w:uiPriority w:val="99"/>
    <w:semiHidden/>
    <w:rsid w:val="00537CEF"/>
    <w:rPr>
      <w:sz w:val="20"/>
      <w:szCs w:val="20"/>
    </w:rPr>
  </w:style>
  <w:style w:type="paragraph" w:styleId="ad">
    <w:name w:val="annotation subject"/>
    <w:basedOn w:val="ab"/>
    <w:next w:val="ab"/>
    <w:link w:val="ae"/>
    <w:uiPriority w:val="99"/>
    <w:semiHidden/>
    <w:unhideWhenUsed/>
    <w:rsid w:val="00537CEF"/>
    <w:rPr>
      <w:b/>
      <w:bCs/>
    </w:rPr>
  </w:style>
  <w:style w:type="character" w:customStyle="1" w:styleId="ae">
    <w:name w:val="Тема примечания Знак"/>
    <w:basedOn w:val="ac"/>
    <w:link w:val="ad"/>
    <w:uiPriority w:val="99"/>
    <w:semiHidden/>
    <w:rsid w:val="00537CEF"/>
    <w:rPr>
      <w:b/>
      <w:bCs/>
      <w:sz w:val="20"/>
      <w:szCs w:val="20"/>
    </w:rPr>
  </w:style>
  <w:style w:type="paragraph" w:customStyle="1" w:styleId="BodyText31">
    <w:name w:val="Body Text 31"/>
    <w:basedOn w:val="a"/>
    <w:rsid w:val="00690441"/>
    <w:pPr>
      <w:spacing w:after="0" w:line="240" w:lineRule="auto"/>
      <w:ind w:right="-664"/>
      <w:jc w:val="both"/>
    </w:pPr>
    <w:rPr>
      <w:rFonts w:ascii="Times New Roman" w:eastAsia="Times New Roman" w:hAnsi="Times New Roman" w:cs="Times New Roman"/>
      <w:sz w:val="24"/>
      <w:szCs w:val="20"/>
      <w:lang w:val="uk-UA" w:eastAsia="ru-RU"/>
    </w:rPr>
  </w:style>
  <w:style w:type="paragraph" w:customStyle="1" w:styleId="ABodytext">
    <w:name w:val="A_Body text"/>
    <w:rsid w:val="0065197F"/>
    <w:pPr>
      <w:spacing w:after="0" w:line="140" w:lineRule="atLeast"/>
      <w:ind w:left="57" w:right="57" w:firstLine="57"/>
      <w:jc w:val="both"/>
    </w:pPr>
    <w:rPr>
      <w:rFonts w:ascii="Pragmatica" w:eastAsia="Times New Roman" w:hAnsi="Pragmatica" w:cs="Times New Roman"/>
      <w:snapToGrid w:val="0"/>
      <w:color w:val="000000"/>
      <w:spacing w:val="15"/>
      <w:sz w:val="12"/>
      <w:szCs w:val="20"/>
      <w:lang w:eastAsia="ru-RU"/>
    </w:rPr>
  </w:style>
  <w:style w:type="table" w:customStyle="1" w:styleId="1">
    <w:name w:val="Сетка таблицы1"/>
    <w:basedOn w:val="a1"/>
    <w:next w:val="a5"/>
    <w:uiPriority w:val="59"/>
    <w:rsid w:val="0079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E756E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756E6"/>
  </w:style>
  <w:style w:type="paragraph" w:styleId="af1">
    <w:name w:val="footer"/>
    <w:basedOn w:val="a"/>
    <w:link w:val="af2"/>
    <w:uiPriority w:val="99"/>
    <w:unhideWhenUsed/>
    <w:rsid w:val="00E756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56E6"/>
  </w:style>
  <w:style w:type="paragraph" w:styleId="af3">
    <w:name w:val="Subtitle"/>
    <w:basedOn w:val="a"/>
    <w:next w:val="a"/>
    <w:link w:val="af4"/>
    <w:uiPriority w:val="11"/>
    <w:qFormat/>
    <w:rsid w:val="001C7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C78A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2ED"/>
    <w:pPr>
      <w:spacing w:after="0" w:line="240" w:lineRule="auto"/>
    </w:pPr>
  </w:style>
  <w:style w:type="paragraph" w:styleId="a4">
    <w:name w:val="List Paragraph"/>
    <w:basedOn w:val="a"/>
    <w:uiPriority w:val="34"/>
    <w:qFormat/>
    <w:rsid w:val="00032BBD"/>
    <w:pPr>
      <w:ind w:left="720"/>
      <w:contextualSpacing/>
    </w:pPr>
  </w:style>
  <w:style w:type="table" w:styleId="a5">
    <w:name w:val="Table Grid"/>
    <w:basedOn w:val="a1"/>
    <w:uiPriority w:val="59"/>
    <w:rsid w:val="0086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913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37A"/>
    <w:rPr>
      <w:rFonts w:ascii="Tahoma" w:hAnsi="Tahoma" w:cs="Tahoma"/>
      <w:sz w:val="16"/>
      <w:szCs w:val="16"/>
    </w:rPr>
  </w:style>
  <w:style w:type="paragraph" w:styleId="a8">
    <w:name w:val="Body Text"/>
    <w:basedOn w:val="a"/>
    <w:link w:val="a9"/>
    <w:rsid w:val="009C50C8"/>
    <w:pPr>
      <w:widowControl w:val="0"/>
      <w:autoSpaceDE w:val="0"/>
      <w:autoSpaceDN w:val="0"/>
      <w:adjustRightInd w:val="0"/>
      <w:spacing w:after="0" w:line="240" w:lineRule="auto"/>
      <w:jc w:val="both"/>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9C50C8"/>
    <w:rPr>
      <w:rFonts w:ascii="Times New Roman" w:eastAsia="Times New Roman" w:hAnsi="Times New Roman" w:cs="Times New Roman"/>
      <w:sz w:val="20"/>
      <w:szCs w:val="20"/>
      <w:lang w:val="uk-UA" w:eastAsia="ru-RU"/>
    </w:rPr>
  </w:style>
  <w:style w:type="character" w:styleId="aa">
    <w:name w:val="annotation reference"/>
    <w:basedOn w:val="a0"/>
    <w:uiPriority w:val="99"/>
    <w:semiHidden/>
    <w:unhideWhenUsed/>
    <w:rsid w:val="00537CEF"/>
    <w:rPr>
      <w:sz w:val="16"/>
      <w:szCs w:val="16"/>
    </w:rPr>
  </w:style>
  <w:style w:type="paragraph" w:styleId="ab">
    <w:name w:val="annotation text"/>
    <w:basedOn w:val="a"/>
    <w:link w:val="ac"/>
    <w:uiPriority w:val="99"/>
    <w:semiHidden/>
    <w:unhideWhenUsed/>
    <w:rsid w:val="00537CEF"/>
    <w:pPr>
      <w:spacing w:line="240" w:lineRule="auto"/>
    </w:pPr>
    <w:rPr>
      <w:sz w:val="20"/>
      <w:szCs w:val="20"/>
    </w:rPr>
  </w:style>
  <w:style w:type="character" w:customStyle="1" w:styleId="ac">
    <w:name w:val="Текст примечания Знак"/>
    <w:basedOn w:val="a0"/>
    <w:link w:val="ab"/>
    <w:uiPriority w:val="99"/>
    <w:semiHidden/>
    <w:rsid w:val="00537CEF"/>
    <w:rPr>
      <w:sz w:val="20"/>
      <w:szCs w:val="20"/>
    </w:rPr>
  </w:style>
  <w:style w:type="paragraph" w:styleId="ad">
    <w:name w:val="annotation subject"/>
    <w:basedOn w:val="ab"/>
    <w:next w:val="ab"/>
    <w:link w:val="ae"/>
    <w:uiPriority w:val="99"/>
    <w:semiHidden/>
    <w:unhideWhenUsed/>
    <w:rsid w:val="00537CEF"/>
    <w:rPr>
      <w:b/>
      <w:bCs/>
    </w:rPr>
  </w:style>
  <w:style w:type="character" w:customStyle="1" w:styleId="ae">
    <w:name w:val="Тема примечания Знак"/>
    <w:basedOn w:val="ac"/>
    <w:link w:val="ad"/>
    <w:uiPriority w:val="99"/>
    <w:semiHidden/>
    <w:rsid w:val="00537CEF"/>
    <w:rPr>
      <w:b/>
      <w:bCs/>
      <w:sz w:val="20"/>
      <w:szCs w:val="20"/>
    </w:rPr>
  </w:style>
  <w:style w:type="paragraph" w:customStyle="1" w:styleId="BodyText31">
    <w:name w:val="Body Text 31"/>
    <w:basedOn w:val="a"/>
    <w:rsid w:val="00690441"/>
    <w:pPr>
      <w:spacing w:after="0" w:line="240" w:lineRule="auto"/>
      <w:ind w:right="-664"/>
      <w:jc w:val="both"/>
    </w:pPr>
    <w:rPr>
      <w:rFonts w:ascii="Times New Roman" w:eastAsia="Times New Roman" w:hAnsi="Times New Roman" w:cs="Times New Roman"/>
      <w:sz w:val="24"/>
      <w:szCs w:val="20"/>
      <w:lang w:val="uk-UA" w:eastAsia="ru-RU"/>
    </w:rPr>
  </w:style>
  <w:style w:type="paragraph" w:customStyle="1" w:styleId="ABodytext">
    <w:name w:val="A_Body text"/>
    <w:rsid w:val="0065197F"/>
    <w:pPr>
      <w:spacing w:after="0" w:line="140" w:lineRule="atLeast"/>
      <w:ind w:left="57" w:right="57" w:firstLine="57"/>
      <w:jc w:val="both"/>
    </w:pPr>
    <w:rPr>
      <w:rFonts w:ascii="Pragmatica" w:eastAsia="Times New Roman" w:hAnsi="Pragmatica" w:cs="Times New Roman"/>
      <w:snapToGrid w:val="0"/>
      <w:color w:val="000000"/>
      <w:spacing w:val="15"/>
      <w:sz w:val="12"/>
      <w:szCs w:val="20"/>
      <w:lang w:eastAsia="ru-RU"/>
    </w:rPr>
  </w:style>
  <w:style w:type="table" w:customStyle="1" w:styleId="1">
    <w:name w:val="Сетка таблицы1"/>
    <w:basedOn w:val="a1"/>
    <w:next w:val="a5"/>
    <w:uiPriority w:val="59"/>
    <w:rsid w:val="0079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E756E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756E6"/>
  </w:style>
  <w:style w:type="paragraph" w:styleId="af1">
    <w:name w:val="footer"/>
    <w:basedOn w:val="a"/>
    <w:link w:val="af2"/>
    <w:uiPriority w:val="99"/>
    <w:unhideWhenUsed/>
    <w:rsid w:val="00E756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56E6"/>
  </w:style>
  <w:style w:type="paragraph" w:styleId="af3">
    <w:name w:val="Subtitle"/>
    <w:basedOn w:val="a"/>
    <w:next w:val="a"/>
    <w:link w:val="af4"/>
    <w:uiPriority w:val="11"/>
    <w:qFormat/>
    <w:rsid w:val="001C7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C78A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7992904">
      <w:bodyDiv w:val="1"/>
      <w:marLeft w:val="0"/>
      <w:marRight w:val="0"/>
      <w:marTop w:val="0"/>
      <w:marBottom w:val="0"/>
      <w:divBdr>
        <w:top w:val="none" w:sz="0" w:space="0" w:color="auto"/>
        <w:left w:val="none" w:sz="0" w:space="0" w:color="auto"/>
        <w:bottom w:val="none" w:sz="0" w:space="0" w:color="auto"/>
        <w:right w:val="none" w:sz="0" w:space="0" w:color="auto"/>
      </w:divBdr>
    </w:div>
    <w:div w:id="30350385">
      <w:bodyDiv w:val="1"/>
      <w:marLeft w:val="0"/>
      <w:marRight w:val="0"/>
      <w:marTop w:val="0"/>
      <w:marBottom w:val="0"/>
      <w:divBdr>
        <w:top w:val="none" w:sz="0" w:space="0" w:color="auto"/>
        <w:left w:val="none" w:sz="0" w:space="0" w:color="auto"/>
        <w:bottom w:val="none" w:sz="0" w:space="0" w:color="auto"/>
        <w:right w:val="none" w:sz="0" w:space="0" w:color="auto"/>
      </w:divBdr>
    </w:div>
    <w:div w:id="90591186">
      <w:bodyDiv w:val="1"/>
      <w:marLeft w:val="0"/>
      <w:marRight w:val="0"/>
      <w:marTop w:val="0"/>
      <w:marBottom w:val="0"/>
      <w:divBdr>
        <w:top w:val="none" w:sz="0" w:space="0" w:color="auto"/>
        <w:left w:val="none" w:sz="0" w:space="0" w:color="auto"/>
        <w:bottom w:val="none" w:sz="0" w:space="0" w:color="auto"/>
        <w:right w:val="none" w:sz="0" w:space="0" w:color="auto"/>
      </w:divBdr>
    </w:div>
    <w:div w:id="133179360">
      <w:bodyDiv w:val="1"/>
      <w:marLeft w:val="0"/>
      <w:marRight w:val="0"/>
      <w:marTop w:val="0"/>
      <w:marBottom w:val="0"/>
      <w:divBdr>
        <w:top w:val="none" w:sz="0" w:space="0" w:color="auto"/>
        <w:left w:val="none" w:sz="0" w:space="0" w:color="auto"/>
        <w:bottom w:val="none" w:sz="0" w:space="0" w:color="auto"/>
        <w:right w:val="none" w:sz="0" w:space="0" w:color="auto"/>
      </w:divBdr>
    </w:div>
    <w:div w:id="139545126">
      <w:bodyDiv w:val="1"/>
      <w:marLeft w:val="0"/>
      <w:marRight w:val="0"/>
      <w:marTop w:val="0"/>
      <w:marBottom w:val="0"/>
      <w:divBdr>
        <w:top w:val="none" w:sz="0" w:space="0" w:color="auto"/>
        <w:left w:val="none" w:sz="0" w:space="0" w:color="auto"/>
        <w:bottom w:val="none" w:sz="0" w:space="0" w:color="auto"/>
        <w:right w:val="none" w:sz="0" w:space="0" w:color="auto"/>
      </w:divBdr>
    </w:div>
    <w:div w:id="140273720">
      <w:bodyDiv w:val="1"/>
      <w:marLeft w:val="0"/>
      <w:marRight w:val="0"/>
      <w:marTop w:val="0"/>
      <w:marBottom w:val="0"/>
      <w:divBdr>
        <w:top w:val="none" w:sz="0" w:space="0" w:color="auto"/>
        <w:left w:val="none" w:sz="0" w:space="0" w:color="auto"/>
        <w:bottom w:val="none" w:sz="0" w:space="0" w:color="auto"/>
        <w:right w:val="none" w:sz="0" w:space="0" w:color="auto"/>
      </w:divBdr>
    </w:div>
    <w:div w:id="215898783">
      <w:bodyDiv w:val="1"/>
      <w:marLeft w:val="0"/>
      <w:marRight w:val="0"/>
      <w:marTop w:val="0"/>
      <w:marBottom w:val="0"/>
      <w:divBdr>
        <w:top w:val="none" w:sz="0" w:space="0" w:color="auto"/>
        <w:left w:val="none" w:sz="0" w:space="0" w:color="auto"/>
        <w:bottom w:val="none" w:sz="0" w:space="0" w:color="auto"/>
        <w:right w:val="none" w:sz="0" w:space="0" w:color="auto"/>
      </w:divBdr>
    </w:div>
    <w:div w:id="230779206">
      <w:bodyDiv w:val="1"/>
      <w:marLeft w:val="0"/>
      <w:marRight w:val="0"/>
      <w:marTop w:val="0"/>
      <w:marBottom w:val="0"/>
      <w:divBdr>
        <w:top w:val="none" w:sz="0" w:space="0" w:color="auto"/>
        <w:left w:val="none" w:sz="0" w:space="0" w:color="auto"/>
        <w:bottom w:val="none" w:sz="0" w:space="0" w:color="auto"/>
        <w:right w:val="none" w:sz="0" w:space="0" w:color="auto"/>
      </w:divBdr>
    </w:div>
    <w:div w:id="249850686">
      <w:bodyDiv w:val="1"/>
      <w:marLeft w:val="0"/>
      <w:marRight w:val="0"/>
      <w:marTop w:val="0"/>
      <w:marBottom w:val="0"/>
      <w:divBdr>
        <w:top w:val="none" w:sz="0" w:space="0" w:color="auto"/>
        <w:left w:val="none" w:sz="0" w:space="0" w:color="auto"/>
        <w:bottom w:val="none" w:sz="0" w:space="0" w:color="auto"/>
        <w:right w:val="none" w:sz="0" w:space="0" w:color="auto"/>
      </w:divBdr>
    </w:div>
    <w:div w:id="278338599">
      <w:bodyDiv w:val="1"/>
      <w:marLeft w:val="0"/>
      <w:marRight w:val="0"/>
      <w:marTop w:val="0"/>
      <w:marBottom w:val="0"/>
      <w:divBdr>
        <w:top w:val="none" w:sz="0" w:space="0" w:color="auto"/>
        <w:left w:val="none" w:sz="0" w:space="0" w:color="auto"/>
        <w:bottom w:val="none" w:sz="0" w:space="0" w:color="auto"/>
        <w:right w:val="none" w:sz="0" w:space="0" w:color="auto"/>
      </w:divBdr>
    </w:div>
    <w:div w:id="314720143">
      <w:bodyDiv w:val="1"/>
      <w:marLeft w:val="0"/>
      <w:marRight w:val="0"/>
      <w:marTop w:val="0"/>
      <w:marBottom w:val="0"/>
      <w:divBdr>
        <w:top w:val="none" w:sz="0" w:space="0" w:color="auto"/>
        <w:left w:val="none" w:sz="0" w:space="0" w:color="auto"/>
        <w:bottom w:val="none" w:sz="0" w:space="0" w:color="auto"/>
        <w:right w:val="none" w:sz="0" w:space="0" w:color="auto"/>
      </w:divBdr>
    </w:div>
    <w:div w:id="365721893">
      <w:bodyDiv w:val="1"/>
      <w:marLeft w:val="0"/>
      <w:marRight w:val="0"/>
      <w:marTop w:val="0"/>
      <w:marBottom w:val="0"/>
      <w:divBdr>
        <w:top w:val="none" w:sz="0" w:space="0" w:color="auto"/>
        <w:left w:val="none" w:sz="0" w:space="0" w:color="auto"/>
        <w:bottom w:val="none" w:sz="0" w:space="0" w:color="auto"/>
        <w:right w:val="none" w:sz="0" w:space="0" w:color="auto"/>
      </w:divBdr>
    </w:div>
    <w:div w:id="369690345">
      <w:bodyDiv w:val="1"/>
      <w:marLeft w:val="0"/>
      <w:marRight w:val="0"/>
      <w:marTop w:val="0"/>
      <w:marBottom w:val="0"/>
      <w:divBdr>
        <w:top w:val="none" w:sz="0" w:space="0" w:color="auto"/>
        <w:left w:val="none" w:sz="0" w:space="0" w:color="auto"/>
        <w:bottom w:val="none" w:sz="0" w:space="0" w:color="auto"/>
        <w:right w:val="none" w:sz="0" w:space="0" w:color="auto"/>
      </w:divBdr>
    </w:div>
    <w:div w:id="415127768">
      <w:bodyDiv w:val="1"/>
      <w:marLeft w:val="0"/>
      <w:marRight w:val="0"/>
      <w:marTop w:val="0"/>
      <w:marBottom w:val="0"/>
      <w:divBdr>
        <w:top w:val="none" w:sz="0" w:space="0" w:color="auto"/>
        <w:left w:val="none" w:sz="0" w:space="0" w:color="auto"/>
        <w:bottom w:val="none" w:sz="0" w:space="0" w:color="auto"/>
        <w:right w:val="none" w:sz="0" w:space="0" w:color="auto"/>
      </w:divBdr>
    </w:div>
    <w:div w:id="446196330">
      <w:bodyDiv w:val="1"/>
      <w:marLeft w:val="0"/>
      <w:marRight w:val="0"/>
      <w:marTop w:val="0"/>
      <w:marBottom w:val="0"/>
      <w:divBdr>
        <w:top w:val="none" w:sz="0" w:space="0" w:color="auto"/>
        <w:left w:val="none" w:sz="0" w:space="0" w:color="auto"/>
        <w:bottom w:val="none" w:sz="0" w:space="0" w:color="auto"/>
        <w:right w:val="none" w:sz="0" w:space="0" w:color="auto"/>
      </w:divBdr>
    </w:div>
    <w:div w:id="454063141">
      <w:bodyDiv w:val="1"/>
      <w:marLeft w:val="0"/>
      <w:marRight w:val="0"/>
      <w:marTop w:val="0"/>
      <w:marBottom w:val="0"/>
      <w:divBdr>
        <w:top w:val="none" w:sz="0" w:space="0" w:color="auto"/>
        <w:left w:val="none" w:sz="0" w:space="0" w:color="auto"/>
        <w:bottom w:val="none" w:sz="0" w:space="0" w:color="auto"/>
        <w:right w:val="none" w:sz="0" w:space="0" w:color="auto"/>
      </w:divBdr>
    </w:div>
    <w:div w:id="460076686">
      <w:bodyDiv w:val="1"/>
      <w:marLeft w:val="0"/>
      <w:marRight w:val="0"/>
      <w:marTop w:val="0"/>
      <w:marBottom w:val="0"/>
      <w:divBdr>
        <w:top w:val="none" w:sz="0" w:space="0" w:color="auto"/>
        <w:left w:val="none" w:sz="0" w:space="0" w:color="auto"/>
        <w:bottom w:val="none" w:sz="0" w:space="0" w:color="auto"/>
        <w:right w:val="none" w:sz="0" w:space="0" w:color="auto"/>
      </w:divBdr>
    </w:div>
    <w:div w:id="466774882">
      <w:bodyDiv w:val="1"/>
      <w:marLeft w:val="0"/>
      <w:marRight w:val="0"/>
      <w:marTop w:val="0"/>
      <w:marBottom w:val="0"/>
      <w:divBdr>
        <w:top w:val="none" w:sz="0" w:space="0" w:color="auto"/>
        <w:left w:val="none" w:sz="0" w:space="0" w:color="auto"/>
        <w:bottom w:val="none" w:sz="0" w:space="0" w:color="auto"/>
        <w:right w:val="none" w:sz="0" w:space="0" w:color="auto"/>
      </w:divBdr>
    </w:div>
    <w:div w:id="595750290">
      <w:bodyDiv w:val="1"/>
      <w:marLeft w:val="0"/>
      <w:marRight w:val="0"/>
      <w:marTop w:val="0"/>
      <w:marBottom w:val="0"/>
      <w:divBdr>
        <w:top w:val="none" w:sz="0" w:space="0" w:color="auto"/>
        <w:left w:val="none" w:sz="0" w:space="0" w:color="auto"/>
        <w:bottom w:val="none" w:sz="0" w:space="0" w:color="auto"/>
        <w:right w:val="none" w:sz="0" w:space="0" w:color="auto"/>
      </w:divBdr>
    </w:div>
    <w:div w:id="606813086">
      <w:bodyDiv w:val="1"/>
      <w:marLeft w:val="0"/>
      <w:marRight w:val="0"/>
      <w:marTop w:val="0"/>
      <w:marBottom w:val="0"/>
      <w:divBdr>
        <w:top w:val="none" w:sz="0" w:space="0" w:color="auto"/>
        <w:left w:val="none" w:sz="0" w:space="0" w:color="auto"/>
        <w:bottom w:val="none" w:sz="0" w:space="0" w:color="auto"/>
        <w:right w:val="none" w:sz="0" w:space="0" w:color="auto"/>
      </w:divBdr>
    </w:div>
    <w:div w:id="608975450">
      <w:bodyDiv w:val="1"/>
      <w:marLeft w:val="0"/>
      <w:marRight w:val="0"/>
      <w:marTop w:val="0"/>
      <w:marBottom w:val="0"/>
      <w:divBdr>
        <w:top w:val="none" w:sz="0" w:space="0" w:color="auto"/>
        <w:left w:val="none" w:sz="0" w:space="0" w:color="auto"/>
        <w:bottom w:val="none" w:sz="0" w:space="0" w:color="auto"/>
        <w:right w:val="none" w:sz="0" w:space="0" w:color="auto"/>
      </w:divBdr>
    </w:div>
    <w:div w:id="655231933">
      <w:bodyDiv w:val="1"/>
      <w:marLeft w:val="0"/>
      <w:marRight w:val="0"/>
      <w:marTop w:val="0"/>
      <w:marBottom w:val="0"/>
      <w:divBdr>
        <w:top w:val="none" w:sz="0" w:space="0" w:color="auto"/>
        <w:left w:val="none" w:sz="0" w:space="0" w:color="auto"/>
        <w:bottom w:val="none" w:sz="0" w:space="0" w:color="auto"/>
        <w:right w:val="none" w:sz="0" w:space="0" w:color="auto"/>
      </w:divBdr>
    </w:div>
    <w:div w:id="667565377">
      <w:bodyDiv w:val="1"/>
      <w:marLeft w:val="0"/>
      <w:marRight w:val="0"/>
      <w:marTop w:val="0"/>
      <w:marBottom w:val="0"/>
      <w:divBdr>
        <w:top w:val="none" w:sz="0" w:space="0" w:color="auto"/>
        <w:left w:val="none" w:sz="0" w:space="0" w:color="auto"/>
        <w:bottom w:val="none" w:sz="0" w:space="0" w:color="auto"/>
        <w:right w:val="none" w:sz="0" w:space="0" w:color="auto"/>
      </w:divBdr>
    </w:div>
    <w:div w:id="772824856">
      <w:bodyDiv w:val="1"/>
      <w:marLeft w:val="0"/>
      <w:marRight w:val="0"/>
      <w:marTop w:val="0"/>
      <w:marBottom w:val="0"/>
      <w:divBdr>
        <w:top w:val="none" w:sz="0" w:space="0" w:color="auto"/>
        <w:left w:val="none" w:sz="0" w:space="0" w:color="auto"/>
        <w:bottom w:val="none" w:sz="0" w:space="0" w:color="auto"/>
        <w:right w:val="none" w:sz="0" w:space="0" w:color="auto"/>
      </w:divBdr>
    </w:div>
    <w:div w:id="954016382">
      <w:bodyDiv w:val="1"/>
      <w:marLeft w:val="0"/>
      <w:marRight w:val="0"/>
      <w:marTop w:val="0"/>
      <w:marBottom w:val="0"/>
      <w:divBdr>
        <w:top w:val="none" w:sz="0" w:space="0" w:color="auto"/>
        <w:left w:val="none" w:sz="0" w:space="0" w:color="auto"/>
        <w:bottom w:val="none" w:sz="0" w:space="0" w:color="auto"/>
        <w:right w:val="none" w:sz="0" w:space="0" w:color="auto"/>
      </w:divBdr>
    </w:div>
    <w:div w:id="961882639">
      <w:bodyDiv w:val="1"/>
      <w:marLeft w:val="0"/>
      <w:marRight w:val="0"/>
      <w:marTop w:val="0"/>
      <w:marBottom w:val="0"/>
      <w:divBdr>
        <w:top w:val="none" w:sz="0" w:space="0" w:color="auto"/>
        <w:left w:val="none" w:sz="0" w:space="0" w:color="auto"/>
        <w:bottom w:val="none" w:sz="0" w:space="0" w:color="auto"/>
        <w:right w:val="none" w:sz="0" w:space="0" w:color="auto"/>
      </w:divBdr>
    </w:div>
    <w:div w:id="966542867">
      <w:bodyDiv w:val="1"/>
      <w:marLeft w:val="0"/>
      <w:marRight w:val="0"/>
      <w:marTop w:val="0"/>
      <w:marBottom w:val="0"/>
      <w:divBdr>
        <w:top w:val="none" w:sz="0" w:space="0" w:color="auto"/>
        <w:left w:val="none" w:sz="0" w:space="0" w:color="auto"/>
        <w:bottom w:val="none" w:sz="0" w:space="0" w:color="auto"/>
        <w:right w:val="none" w:sz="0" w:space="0" w:color="auto"/>
      </w:divBdr>
    </w:div>
    <w:div w:id="1072703116">
      <w:bodyDiv w:val="1"/>
      <w:marLeft w:val="0"/>
      <w:marRight w:val="0"/>
      <w:marTop w:val="0"/>
      <w:marBottom w:val="0"/>
      <w:divBdr>
        <w:top w:val="none" w:sz="0" w:space="0" w:color="auto"/>
        <w:left w:val="none" w:sz="0" w:space="0" w:color="auto"/>
        <w:bottom w:val="none" w:sz="0" w:space="0" w:color="auto"/>
        <w:right w:val="none" w:sz="0" w:space="0" w:color="auto"/>
      </w:divBdr>
    </w:div>
    <w:div w:id="1108281740">
      <w:bodyDiv w:val="1"/>
      <w:marLeft w:val="0"/>
      <w:marRight w:val="0"/>
      <w:marTop w:val="0"/>
      <w:marBottom w:val="0"/>
      <w:divBdr>
        <w:top w:val="none" w:sz="0" w:space="0" w:color="auto"/>
        <w:left w:val="none" w:sz="0" w:space="0" w:color="auto"/>
        <w:bottom w:val="none" w:sz="0" w:space="0" w:color="auto"/>
        <w:right w:val="none" w:sz="0" w:space="0" w:color="auto"/>
      </w:divBdr>
    </w:div>
    <w:div w:id="1124887154">
      <w:bodyDiv w:val="1"/>
      <w:marLeft w:val="0"/>
      <w:marRight w:val="0"/>
      <w:marTop w:val="0"/>
      <w:marBottom w:val="0"/>
      <w:divBdr>
        <w:top w:val="none" w:sz="0" w:space="0" w:color="auto"/>
        <w:left w:val="none" w:sz="0" w:space="0" w:color="auto"/>
        <w:bottom w:val="none" w:sz="0" w:space="0" w:color="auto"/>
        <w:right w:val="none" w:sz="0" w:space="0" w:color="auto"/>
      </w:divBdr>
    </w:div>
    <w:div w:id="1126853287">
      <w:bodyDiv w:val="1"/>
      <w:marLeft w:val="0"/>
      <w:marRight w:val="0"/>
      <w:marTop w:val="0"/>
      <w:marBottom w:val="0"/>
      <w:divBdr>
        <w:top w:val="none" w:sz="0" w:space="0" w:color="auto"/>
        <w:left w:val="none" w:sz="0" w:space="0" w:color="auto"/>
        <w:bottom w:val="none" w:sz="0" w:space="0" w:color="auto"/>
        <w:right w:val="none" w:sz="0" w:space="0" w:color="auto"/>
      </w:divBdr>
    </w:div>
    <w:div w:id="1147817071">
      <w:bodyDiv w:val="1"/>
      <w:marLeft w:val="0"/>
      <w:marRight w:val="0"/>
      <w:marTop w:val="0"/>
      <w:marBottom w:val="0"/>
      <w:divBdr>
        <w:top w:val="none" w:sz="0" w:space="0" w:color="auto"/>
        <w:left w:val="none" w:sz="0" w:space="0" w:color="auto"/>
        <w:bottom w:val="none" w:sz="0" w:space="0" w:color="auto"/>
        <w:right w:val="none" w:sz="0" w:space="0" w:color="auto"/>
      </w:divBdr>
    </w:div>
    <w:div w:id="1159154987">
      <w:bodyDiv w:val="1"/>
      <w:marLeft w:val="0"/>
      <w:marRight w:val="0"/>
      <w:marTop w:val="0"/>
      <w:marBottom w:val="0"/>
      <w:divBdr>
        <w:top w:val="none" w:sz="0" w:space="0" w:color="auto"/>
        <w:left w:val="none" w:sz="0" w:space="0" w:color="auto"/>
        <w:bottom w:val="none" w:sz="0" w:space="0" w:color="auto"/>
        <w:right w:val="none" w:sz="0" w:space="0" w:color="auto"/>
      </w:divBdr>
    </w:div>
    <w:div w:id="1213157225">
      <w:bodyDiv w:val="1"/>
      <w:marLeft w:val="0"/>
      <w:marRight w:val="0"/>
      <w:marTop w:val="0"/>
      <w:marBottom w:val="0"/>
      <w:divBdr>
        <w:top w:val="none" w:sz="0" w:space="0" w:color="auto"/>
        <w:left w:val="none" w:sz="0" w:space="0" w:color="auto"/>
        <w:bottom w:val="none" w:sz="0" w:space="0" w:color="auto"/>
        <w:right w:val="none" w:sz="0" w:space="0" w:color="auto"/>
      </w:divBdr>
    </w:div>
    <w:div w:id="1227036707">
      <w:bodyDiv w:val="1"/>
      <w:marLeft w:val="0"/>
      <w:marRight w:val="0"/>
      <w:marTop w:val="0"/>
      <w:marBottom w:val="0"/>
      <w:divBdr>
        <w:top w:val="none" w:sz="0" w:space="0" w:color="auto"/>
        <w:left w:val="none" w:sz="0" w:space="0" w:color="auto"/>
        <w:bottom w:val="none" w:sz="0" w:space="0" w:color="auto"/>
        <w:right w:val="none" w:sz="0" w:space="0" w:color="auto"/>
      </w:divBdr>
    </w:div>
    <w:div w:id="1249731456">
      <w:bodyDiv w:val="1"/>
      <w:marLeft w:val="0"/>
      <w:marRight w:val="0"/>
      <w:marTop w:val="0"/>
      <w:marBottom w:val="0"/>
      <w:divBdr>
        <w:top w:val="none" w:sz="0" w:space="0" w:color="auto"/>
        <w:left w:val="none" w:sz="0" w:space="0" w:color="auto"/>
        <w:bottom w:val="none" w:sz="0" w:space="0" w:color="auto"/>
        <w:right w:val="none" w:sz="0" w:space="0" w:color="auto"/>
      </w:divBdr>
    </w:div>
    <w:div w:id="1265184137">
      <w:bodyDiv w:val="1"/>
      <w:marLeft w:val="0"/>
      <w:marRight w:val="0"/>
      <w:marTop w:val="0"/>
      <w:marBottom w:val="0"/>
      <w:divBdr>
        <w:top w:val="none" w:sz="0" w:space="0" w:color="auto"/>
        <w:left w:val="none" w:sz="0" w:space="0" w:color="auto"/>
        <w:bottom w:val="none" w:sz="0" w:space="0" w:color="auto"/>
        <w:right w:val="none" w:sz="0" w:space="0" w:color="auto"/>
      </w:divBdr>
    </w:div>
    <w:div w:id="1270311198">
      <w:bodyDiv w:val="1"/>
      <w:marLeft w:val="0"/>
      <w:marRight w:val="0"/>
      <w:marTop w:val="0"/>
      <w:marBottom w:val="0"/>
      <w:divBdr>
        <w:top w:val="none" w:sz="0" w:space="0" w:color="auto"/>
        <w:left w:val="none" w:sz="0" w:space="0" w:color="auto"/>
        <w:bottom w:val="none" w:sz="0" w:space="0" w:color="auto"/>
        <w:right w:val="none" w:sz="0" w:space="0" w:color="auto"/>
      </w:divBdr>
    </w:div>
    <w:div w:id="1334338899">
      <w:bodyDiv w:val="1"/>
      <w:marLeft w:val="0"/>
      <w:marRight w:val="0"/>
      <w:marTop w:val="0"/>
      <w:marBottom w:val="0"/>
      <w:divBdr>
        <w:top w:val="none" w:sz="0" w:space="0" w:color="auto"/>
        <w:left w:val="none" w:sz="0" w:space="0" w:color="auto"/>
        <w:bottom w:val="none" w:sz="0" w:space="0" w:color="auto"/>
        <w:right w:val="none" w:sz="0" w:space="0" w:color="auto"/>
      </w:divBdr>
    </w:div>
    <w:div w:id="1342050299">
      <w:bodyDiv w:val="1"/>
      <w:marLeft w:val="0"/>
      <w:marRight w:val="0"/>
      <w:marTop w:val="0"/>
      <w:marBottom w:val="0"/>
      <w:divBdr>
        <w:top w:val="none" w:sz="0" w:space="0" w:color="auto"/>
        <w:left w:val="none" w:sz="0" w:space="0" w:color="auto"/>
        <w:bottom w:val="none" w:sz="0" w:space="0" w:color="auto"/>
        <w:right w:val="none" w:sz="0" w:space="0" w:color="auto"/>
      </w:divBdr>
    </w:div>
    <w:div w:id="1393650394">
      <w:bodyDiv w:val="1"/>
      <w:marLeft w:val="0"/>
      <w:marRight w:val="0"/>
      <w:marTop w:val="0"/>
      <w:marBottom w:val="0"/>
      <w:divBdr>
        <w:top w:val="none" w:sz="0" w:space="0" w:color="auto"/>
        <w:left w:val="none" w:sz="0" w:space="0" w:color="auto"/>
        <w:bottom w:val="none" w:sz="0" w:space="0" w:color="auto"/>
        <w:right w:val="none" w:sz="0" w:space="0" w:color="auto"/>
      </w:divBdr>
    </w:div>
    <w:div w:id="1461218118">
      <w:bodyDiv w:val="1"/>
      <w:marLeft w:val="0"/>
      <w:marRight w:val="0"/>
      <w:marTop w:val="0"/>
      <w:marBottom w:val="0"/>
      <w:divBdr>
        <w:top w:val="none" w:sz="0" w:space="0" w:color="auto"/>
        <w:left w:val="none" w:sz="0" w:space="0" w:color="auto"/>
        <w:bottom w:val="none" w:sz="0" w:space="0" w:color="auto"/>
        <w:right w:val="none" w:sz="0" w:space="0" w:color="auto"/>
      </w:divBdr>
    </w:div>
    <w:div w:id="1539315519">
      <w:bodyDiv w:val="1"/>
      <w:marLeft w:val="0"/>
      <w:marRight w:val="0"/>
      <w:marTop w:val="0"/>
      <w:marBottom w:val="0"/>
      <w:divBdr>
        <w:top w:val="none" w:sz="0" w:space="0" w:color="auto"/>
        <w:left w:val="none" w:sz="0" w:space="0" w:color="auto"/>
        <w:bottom w:val="none" w:sz="0" w:space="0" w:color="auto"/>
        <w:right w:val="none" w:sz="0" w:space="0" w:color="auto"/>
      </w:divBdr>
    </w:div>
    <w:div w:id="1551842455">
      <w:bodyDiv w:val="1"/>
      <w:marLeft w:val="0"/>
      <w:marRight w:val="0"/>
      <w:marTop w:val="0"/>
      <w:marBottom w:val="0"/>
      <w:divBdr>
        <w:top w:val="none" w:sz="0" w:space="0" w:color="auto"/>
        <w:left w:val="none" w:sz="0" w:space="0" w:color="auto"/>
        <w:bottom w:val="none" w:sz="0" w:space="0" w:color="auto"/>
        <w:right w:val="none" w:sz="0" w:space="0" w:color="auto"/>
      </w:divBdr>
    </w:div>
    <w:div w:id="1560627505">
      <w:bodyDiv w:val="1"/>
      <w:marLeft w:val="0"/>
      <w:marRight w:val="0"/>
      <w:marTop w:val="0"/>
      <w:marBottom w:val="0"/>
      <w:divBdr>
        <w:top w:val="none" w:sz="0" w:space="0" w:color="auto"/>
        <w:left w:val="none" w:sz="0" w:space="0" w:color="auto"/>
        <w:bottom w:val="none" w:sz="0" w:space="0" w:color="auto"/>
        <w:right w:val="none" w:sz="0" w:space="0" w:color="auto"/>
      </w:divBdr>
    </w:div>
    <w:div w:id="1597396120">
      <w:bodyDiv w:val="1"/>
      <w:marLeft w:val="0"/>
      <w:marRight w:val="0"/>
      <w:marTop w:val="0"/>
      <w:marBottom w:val="0"/>
      <w:divBdr>
        <w:top w:val="none" w:sz="0" w:space="0" w:color="auto"/>
        <w:left w:val="none" w:sz="0" w:space="0" w:color="auto"/>
        <w:bottom w:val="none" w:sz="0" w:space="0" w:color="auto"/>
        <w:right w:val="none" w:sz="0" w:space="0" w:color="auto"/>
      </w:divBdr>
    </w:div>
    <w:div w:id="1665473963">
      <w:bodyDiv w:val="1"/>
      <w:marLeft w:val="0"/>
      <w:marRight w:val="0"/>
      <w:marTop w:val="0"/>
      <w:marBottom w:val="0"/>
      <w:divBdr>
        <w:top w:val="none" w:sz="0" w:space="0" w:color="auto"/>
        <w:left w:val="none" w:sz="0" w:space="0" w:color="auto"/>
        <w:bottom w:val="none" w:sz="0" w:space="0" w:color="auto"/>
        <w:right w:val="none" w:sz="0" w:space="0" w:color="auto"/>
      </w:divBdr>
    </w:div>
    <w:div w:id="1691640197">
      <w:bodyDiv w:val="1"/>
      <w:marLeft w:val="0"/>
      <w:marRight w:val="0"/>
      <w:marTop w:val="0"/>
      <w:marBottom w:val="0"/>
      <w:divBdr>
        <w:top w:val="none" w:sz="0" w:space="0" w:color="auto"/>
        <w:left w:val="none" w:sz="0" w:space="0" w:color="auto"/>
        <w:bottom w:val="none" w:sz="0" w:space="0" w:color="auto"/>
        <w:right w:val="none" w:sz="0" w:space="0" w:color="auto"/>
      </w:divBdr>
    </w:div>
    <w:div w:id="1732653031">
      <w:bodyDiv w:val="1"/>
      <w:marLeft w:val="0"/>
      <w:marRight w:val="0"/>
      <w:marTop w:val="0"/>
      <w:marBottom w:val="0"/>
      <w:divBdr>
        <w:top w:val="none" w:sz="0" w:space="0" w:color="auto"/>
        <w:left w:val="none" w:sz="0" w:space="0" w:color="auto"/>
        <w:bottom w:val="none" w:sz="0" w:space="0" w:color="auto"/>
        <w:right w:val="none" w:sz="0" w:space="0" w:color="auto"/>
      </w:divBdr>
    </w:div>
    <w:div w:id="1909876762">
      <w:bodyDiv w:val="1"/>
      <w:marLeft w:val="0"/>
      <w:marRight w:val="0"/>
      <w:marTop w:val="0"/>
      <w:marBottom w:val="0"/>
      <w:divBdr>
        <w:top w:val="none" w:sz="0" w:space="0" w:color="auto"/>
        <w:left w:val="none" w:sz="0" w:space="0" w:color="auto"/>
        <w:bottom w:val="none" w:sz="0" w:space="0" w:color="auto"/>
        <w:right w:val="none" w:sz="0" w:space="0" w:color="auto"/>
      </w:divBdr>
    </w:div>
    <w:div w:id="1961909649">
      <w:bodyDiv w:val="1"/>
      <w:marLeft w:val="0"/>
      <w:marRight w:val="0"/>
      <w:marTop w:val="0"/>
      <w:marBottom w:val="0"/>
      <w:divBdr>
        <w:top w:val="none" w:sz="0" w:space="0" w:color="auto"/>
        <w:left w:val="none" w:sz="0" w:space="0" w:color="auto"/>
        <w:bottom w:val="none" w:sz="0" w:space="0" w:color="auto"/>
        <w:right w:val="none" w:sz="0" w:space="0" w:color="auto"/>
      </w:divBdr>
    </w:div>
    <w:div w:id="1993172603">
      <w:bodyDiv w:val="1"/>
      <w:marLeft w:val="0"/>
      <w:marRight w:val="0"/>
      <w:marTop w:val="0"/>
      <w:marBottom w:val="0"/>
      <w:divBdr>
        <w:top w:val="none" w:sz="0" w:space="0" w:color="auto"/>
        <w:left w:val="none" w:sz="0" w:space="0" w:color="auto"/>
        <w:bottom w:val="none" w:sz="0" w:space="0" w:color="auto"/>
        <w:right w:val="none" w:sz="0" w:space="0" w:color="auto"/>
      </w:divBdr>
    </w:div>
    <w:div w:id="1993673626">
      <w:bodyDiv w:val="1"/>
      <w:marLeft w:val="0"/>
      <w:marRight w:val="0"/>
      <w:marTop w:val="0"/>
      <w:marBottom w:val="0"/>
      <w:divBdr>
        <w:top w:val="none" w:sz="0" w:space="0" w:color="auto"/>
        <w:left w:val="none" w:sz="0" w:space="0" w:color="auto"/>
        <w:bottom w:val="none" w:sz="0" w:space="0" w:color="auto"/>
        <w:right w:val="none" w:sz="0" w:space="0" w:color="auto"/>
      </w:divBdr>
    </w:div>
    <w:div w:id="2058892481">
      <w:bodyDiv w:val="1"/>
      <w:marLeft w:val="0"/>
      <w:marRight w:val="0"/>
      <w:marTop w:val="0"/>
      <w:marBottom w:val="0"/>
      <w:divBdr>
        <w:top w:val="none" w:sz="0" w:space="0" w:color="auto"/>
        <w:left w:val="none" w:sz="0" w:space="0" w:color="auto"/>
        <w:bottom w:val="none" w:sz="0" w:space="0" w:color="auto"/>
        <w:right w:val="none" w:sz="0" w:space="0" w:color="auto"/>
      </w:divBdr>
    </w:div>
    <w:div w:id="2060545192">
      <w:bodyDiv w:val="1"/>
      <w:marLeft w:val="0"/>
      <w:marRight w:val="0"/>
      <w:marTop w:val="0"/>
      <w:marBottom w:val="0"/>
      <w:divBdr>
        <w:top w:val="none" w:sz="0" w:space="0" w:color="auto"/>
        <w:left w:val="none" w:sz="0" w:space="0" w:color="auto"/>
        <w:bottom w:val="none" w:sz="0" w:space="0" w:color="auto"/>
        <w:right w:val="none" w:sz="0" w:space="0" w:color="auto"/>
      </w:divBdr>
    </w:div>
    <w:div w:id="2110270675">
      <w:bodyDiv w:val="1"/>
      <w:marLeft w:val="0"/>
      <w:marRight w:val="0"/>
      <w:marTop w:val="0"/>
      <w:marBottom w:val="0"/>
      <w:divBdr>
        <w:top w:val="none" w:sz="0" w:space="0" w:color="auto"/>
        <w:left w:val="none" w:sz="0" w:space="0" w:color="auto"/>
        <w:bottom w:val="none" w:sz="0" w:space="0" w:color="auto"/>
        <w:right w:val="none" w:sz="0" w:space="0" w:color="auto"/>
      </w:divBdr>
    </w:div>
    <w:div w:id="2114813789">
      <w:bodyDiv w:val="1"/>
      <w:marLeft w:val="0"/>
      <w:marRight w:val="0"/>
      <w:marTop w:val="0"/>
      <w:marBottom w:val="0"/>
      <w:divBdr>
        <w:top w:val="none" w:sz="0" w:space="0" w:color="auto"/>
        <w:left w:val="none" w:sz="0" w:space="0" w:color="auto"/>
        <w:bottom w:val="none" w:sz="0" w:space="0" w:color="auto"/>
        <w:right w:val="none" w:sz="0" w:space="0" w:color="auto"/>
      </w:divBdr>
    </w:div>
    <w:div w:id="211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E64E-7E6E-485F-A631-23CC136F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12818</Words>
  <Characters>73065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Kuzmenko</dc:creator>
  <cp:lastModifiedBy>Яна</cp:lastModifiedBy>
  <cp:revision>2</cp:revision>
  <cp:lastPrinted>2013-12-02T13:50:00Z</cp:lastPrinted>
  <dcterms:created xsi:type="dcterms:W3CDTF">2013-12-02T13:51:00Z</dcterms:created>
  <dcterms:modified xsi:type="dcterms:W3CDTF">2013-12-02T13:51:00Z</dcterms:modified>
</cp:coreProperties>
</file>